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9C8BA" w14:textId="32B61AD3" w:rsidR="009A49A7" w:rsidRDefault="009A49A7" w:rsidP="00D16037">
      <w:pPr>
        <w:jc w:val="center"/>
        <w:rPr>
          <w:rFonts w:ascii="Times New Roman" w:hAnsi="Times New Roman" w:cs="Times New Roman"/>
          <w:b/>
          <w:bCs/>
          <w:sz w:val="26"/>
          <w:szCs w:val="26"/>
        </w:rPr>
      </w:pPr>
    </w:p>
    <w:p w14:paraId="03D8FEF6" w14:textId="77777777" w:rsidR="00DB6E4B" w:rsidRPr="002D15C8" w:rsidRDefault="00DB6E4B" w:rsidP="00DB6E4B">
      <w:pPr>
        <w:spacing w:after="0"/>
        <w:ind w:left="5245"/>
        <w:rPr>
          <w:rFonts w:ascii="Times New Roman" w:hAnsi="Times New Roman" w:cs="Times New Roman"/>
          <w:b/>
          <w:bCs/>
          <w:sz w:val="26"/>
          <w:szCs w:val="26"/>
        </w:rPr>
      </w:pPr>
      <w:r w:rsidRPr="002D15C8">
        <w:rPr>
          <w:rFonts w:ascii="Times New Roman" w:hAnsi="Times New Roman" w:cs="Times New Roman"/>
          <w:b/>
          <w:bCs/>
          <w:sz w:val="26"/>
          <w:szCs w:val="26"/>
        </w:rPr>
        <w:t>УТВЕРЖДАЮ:</w:t>
      </w:r>
    </w:p>
    <w:p w14:paraId="36B9E335" w14:textId="77777777" w:rsidR="00DB6E4B" w:rsidRPr="00AB401D" w:rsidRDefault="00DB6E4B" w:rsidP="00DB6E4B">
      <w:pPr>
        <w:spacing w:after="0"/>
        <w:ind w:left="5245"/>
        <w:rPr>
          <w:rFonts w:ascii="Times New Roman" w:hAnsi="Times New Roman" w:cs="Times New Roman"/>
          <w:sz w:val="26"/>
          <w:szCs w:val="26"/>
        </w:rPr>
      </w:pPr>
      <w:r w:rsidRPr="00AB401D">
        <w:rPr>
          <w:rFonts w:ascii="Times New Roman" w:hAnsi="Times New Roman" w:cs="Times New Roman"/>
          <w:sz w:val="26"/>
          <w:szCs w:val="26"/>
        </w:rPr>
        <w:t xml:space="preserve">Первый заместитель генерального </w:t>
      </w:r>
    </w:p>
    <w:p w14:paraId="144E38CE" w14:textId="77777777" w:rsidR="00DB6E4B" w:rsidRDefault="00DB6E4B" w:rsidP="00DB6E4B">
      <w:pPr>
        <w:spacing w:after="0"/>
        <w:ind w:left="5245"/>
        <w:rPr>
          <w:rFonts w:ascii="Times New Roman" w:hAnsi="Times New Roman" w:cs="Times New Roman"/>
          <w:sz w:val="26"/>
          <w:szCs w:val="26"/>
        </w:rPr>
      </w:pPr>
      <w:r w:rsidRPr="00AB401D">
        <w:rPr>
          <w:rFonts w:ascii="Times New Roman" w:hAnsi="Times New Roman" w:cs="Times New Roman"/>
          <w:sz w:val="26"/>
          <w:szCs w:val="26"/>
        </w:rPr>
        <w:t>директора - исполнительный директор Дивизиона «Добыча»</w:t>
      </w:r>
    </w:p>
    <w:p w14:paraId="17E5F46E" w14:textId="77777777" w:rsidR="00DB6E4B" w:rsidRPr="00AB401D" w:rsidRDefault="00DB6E4B" w:rsidP="00DB6E4B">
      <w:pPr>
        <w:spacing w:after="0"/>
        <w:ind w:left="5245"/>
        <w:rPr>
          <w:rFonts w:ascii="Times New Roman" w:hAnsi="Times New Roman" w:cs="Times New Roman"/>
          <w:sz w:val="26"/>
          <w:szCs w:val="26"/>
          <w:lang w:val="en-US"/>
        </w:rPr>
      </w:pPr>
      <w:r w:rsidRPr="009D4F95">
        <w:rPr>
          <w:rFonts w:ascii="Times New Roman" w:hAnsi="Times New Roman" w:cs="Times New Roman"/>
          <w:sz w:val="26"/>
          <w:szCs w:val="26"/>
        </w:rPr>
        <w:t>ИП</w:t>
      </w:r>
      <w:r w:rsidRPr="00AB401D">
        <w:rPr>
          <w:rFonts w:ascii="Times New Roman" w:hAnsi="Times New Roman" w:cs="Times New Roman"/>
          <w:sz w:val="26"/>
          <w:szCs w:val="26"/>
          <w:lang w:val="en-US"/>
        </w:rPr>
        <w:t xml:space="preserve"> </w:t>
      </w:r>
      <w:r w:rsidRPr="009D4F95">
        <w:rPr>
          <w:rFonts w:ascii="Times New Roman" w:hAnsi="Times New Roman" w:cs="Times New Roman"/>
          <w:sz w:val="26"/>
          <w:szCs w:val="26"/>
        </w:rPr>
        <w:t>ООО</w:t>
      </w:r>
      <w:r w:rsidRPr="00AB401D">
        <w:rPr>
          <w:rFonts w:ascii="Times New Roman" w:hAnsi="Times New Roman" w:cs="Times New Roman"/>
          <w:sz w:val="26"/>
          <w:szCs w:val="26"/>
          <w:lang w:val="en-US"/>
        </w:rPr>
        <w:t xml:space="preserve"> "SANOAT ENERGETIKA GURUHI"</w:t>
      </w:r>
    </w:p>
    <w:p w14:paraId="6BDEDF46" w14:textId="77777777" w:rsidR="00DB6E4B" w:rsidRPr="00AB401D" w:rsidRDefault="00DB6E4B" w:rsidP="00DB6E4B">
      <w:pPr>
        <w:spacing w:after="0"/>
        <w:ind w:left="5245"/>
        <w:rPr>
          <w:rFonts w:ascii="Times New Roman" w:hAnsi="Times New Roman" w:cs="Times New Roman"/>
          <w:sz w:val="26"/>
          <w:szCs w:val="26"/>
          <w:lang w:val="en-US"/>
        </w:rPr>
      </w:pPr>
    </w:p>
    <w:p w14:paraId="60286CED" w14:textId="77777777" w:rsidR="00DB6E4B" w:rsidRPr="002D15C8" w:rsidRDefault="00DB6E4B" w:rsidP="00DB6E4B">
      <w:pPr>
        <w:spacing w:after="0"/>
        <w:ind w:left="5245"/>
        <w:rPr>
          <w:rFonts w:ascii="Times New Roman" w:hAnsi="Times New Roman" w:cs="Times New Roman"/>
          <w:sz w:val="26"/>
          <w:szCs w:val="26"/>
        </w:rPr>
      </w:pPr>
      <w:r w:rsidRPr="002D15C8">
        <w:rPr>
          <w:rFonts w:ascii="Times New Roman" w:hAnsi="Times New Roman" w:cs="Times New Roman"/>
          <w:sz w:val="26"/>
          <w:szCs w:val="26"/>
        </w:rPr>
        <w:t>______________</w:t>
      </w:r>
      <w:r w:rsidRPr="009D4F95">
        <w:rPr>
          <w:rFonts w:ascii="Times New Roman" w:hAnsi="Times New Roman" w:cs="Times New Roman"/>
          <w:sz w:val="26"/>
          <w:szCs w:val="26"/>
        </w:rPr>
        <w:t xml:space="preserve"> </w:t>
      </w:r>
      <w:r>
        <w:rPr>
          <w:rFonts w:ascii="Times New Roman" w:hAnsi="Times New Roman" w:cs="Times New Roman"/>
          <w:sz w:val="26"/>
          <w:szCs w:val="26"/>
        </w:rPr>
        <w:t>Т</w:t>
      </w:r>
      <w:r w:rsidRPr="002D15C8">
        <w:rPr>
          <w:rFonts w:ascii="Times New Roman" w:hAnsi="Times New Roman" w:cs="Times New Roman"/>
          <w:sz w:val="26"/>
          <w:szCs w:val="26"/>
        </w:rPr>
        <w:t>.</w:t>
      </w:r>
      <w:r>
        <w:rPr>
          <w:rFonts w:ascii="Times New Roman" w:hAnsi="Times New Roman" w:cs="Times New Roman"/>
          <w:sz w:val="26"/>
          <w:szCs w:val="26"/>
        </w:rPr>
        <w:t>Т</w:t>
      </w:r>
      <w:r w:rsidRPr="002D15C8">
        <w:rPr>
          <w:rFonts w:ascii="Times New Roman" w:hAnsi="Times New Roman" w:cs="Times New Roman"/>
          <w:sz w:val="26"/>
          <w:szCs w:val="26"/>
        </w:rPr>
        <w:t xml:space="preserve">. </w:t>
      </w:r>
      <w:r>
        <w:rPr>
          <w:rFonts w:ascii="Times New Roman" w:hAnsi="Times New Roman" w:cs="Times New Roman"/>
          <w:sz w:val="26"/>
          <w:szCs w:val="26"/>
        </w:rPr>
        <w:t>Юсупов</w:t>
      </w:r>
    </w:p>
    <w:p w14:paraId="09E79A8A" w14:textId="796D4E2E" w:rsidR="00DB6E4B" w:rsidRPr="002D15C8" w:rsidRDefault="00DB6E4B" w:rsidP="00DB6E4B">
      <w:pPr>
        <w:spacing w:after="0"/>
        <w:ind w:left="5245"/>
        <w:rPr>
          <w:rFonts w:ascii="Times New Roman" w:hAnsi="Times New Roman" w:cs="Times New Roman"/>
          <w:sz w:val="26"/>
          <w:szCs w:val="26"/>
        </w:rPr>
      </w:pPr>
      <w:r w:rsidRPr="002D15C8">
        <w:rPr>
          <w:rFonts w:ascii="Times New Roman" w:hAnsi="Times New Roman" w:cs="Times New Roman"/>
          <w:sz w:val="26"/>
          <w:szCs w:val="26"/>
        </w:rPr>
        <w:t>«___</w:t>
      </w:r>
      <w:bookmarkStart w:id="0" w:name="_GoBack"/>
      <w:bookmarkEnd w:id="0"/>
      <w:r w:rsidR="007A4F89" w:rsidRPr="002D15C8">
        <w:rPr>
          <w:rFonts w:ascii="Times New Roman" w:hAnsi="Times New Roman" w:cs="Times New Roman"/>
          <w:sz w:val="26"/>
          <w:szCs w:val="26"/>
        </w:rPr>
        <w:t>_» _</w:t>
      </w:r>
      <w:r w:rsidRPr="002D15C8">
        <w:rPr>
          <w:rFonts w:ascii="Times New Roman" w:hAnsi="Times New Roman" w:cs="Times New Roman"/>
          <w:sz w:val="26"/>
          <w:szCs w:val="26"/>
        </w:rPr>
        <w:t>_______________202</w:t>
      </w:r>
      <w:r>
        <w:rPr>
          <w:rFonts w:ascii="Times New Roman" w:hAnsi="Times New Roman" w:cs="Times New Roman"/>
          <w:sz w:val="26"/>
          <w:szCs w:val="26"/>
        </w:rPr>
        <w:t>2</w:t>
      </w:r>
      <w:r w:rsidR="00127944">
        <w:rPr>
          <w:rFonts w:ascii="Times New Roman" w:hAnsi="Times New Roman" w:cs="Times New Roman"/>
          <w:sz w:val="26"/>
          <w:szCs w:val="26"/>
        </w:rPr>
        <w:t xml:space="preserve"> </w:t>
      </w:r>
      <w:r w:rsidRPr="002D15C8">
        <w:rPr>
          <w:rFonts w:ascii="Times New Roman" w:hAnsi="Times New Roman" w:cs="Times New Roman"/>
          <w:sz w:val="26"/>
          <w:szCs w:val="26"/>
        </w:rPr>
        <w:t xml:space="preserve">г. </w:t>
      </w:r>
    </w:p>
    <w:p w14:paraId="15205CD4" w14:textId="77777777" w:rsidR="00DB6E4B" w:rsidRPr="00157410" w:rsidRDefault="00DB6E4B" w:rsidP="00DB6E4B">
      <w:pPr>
        <w:jc w:val="right"/>
        <w:rPr>
          <w:rFonts w:ascii="Times New Roman" w:hAnsi="Times New Roman" w:cs="Times New Roman"/>
          <w:b/>
          <w:bCs/>
          <w:sz w:val="24"/>
          <w:szCs w:val="24"/>
        </w:rPr>
      </w:pPr>
    </w:p>
    <w:p w14:paraId="1595E971" w14:textId="77777777" w:rsidR="00DB6E4B" w:rsidRPr="00157410" w:rsidRDefault="00DB6E4B" w:rsidP="00DB6E4B">
      <w:pPr>
        <w:jc w:val="center"/>
        <w:rPr>
          <w:rFonts w:ascii="Times New Roman" w:hAnsi="Times New Roman" w:cs="Times New Roman"/>
          <w:b/>
          <w:bCs/>
          <w:sz w:val="24"/>
          <w:szCs w:val="24"/>
        </w:rPr>
      </w:pPr>
    </w:p>
    <w:p w14:paraId="33293EE9" w14:textId="77777777" w:rsidR="00DB6E4B" w:rsidRPr="00157410" w:rsidRDefault="00DB6E4B" w:rsidP="00DB6E4B">
      <w:pPr>
        <w:jc w:val="center"/>
        <w:rPr>
          <w:rFonts w:ascii="Times New Roman" w:hAnsi="Times New Roman" w:cs="Times New Roman"/>
          <w:b/>
          <w:bCs/>
          <w:sz w:val="24"/>
          <w:szCs w:val="24"/>
        </w:rPr>
      </w:pPr>
    </w:p>
    <w:p w14:paraId="505F4696" w14:textId="77777777" w:rsidR="00DB6E4B" w:rsidRPr="00157410" w:rsidRDefault="00DB6E4B" w:rsidP="00DB6E4B">
      <w:pPr>
        <w:jc w:val="center"/>
        <w:rPr>
          <w:rFonts w:ascii="Times New Roman" w:hAnsi="Times New Roman" w:cs="Times New Roman"/>
          <w:b/>
          <w:bCs/>
          <w:sz w:val="24"/>
          <w:szCs w:val="24"/>
        </w:rPr>
      </w:pPr>
    </w:p>
    <w:p w14:paraId="7223CF71" w14:textId="77777777" w:rsidR="00DB6E4B" w:rsidRPr="00157410" w:rsidRDefault="00DB6E4B" w:rsidP="00DB6E4B">
      <w:pPr>
        <w:jc w:val="center"/>
        <w:rPr>
          <w:rFonts w:ascii="Times New Roman" w:hAnsi="Times New Roman" w:cs="Times New Roman"/>
          <w:b/>
          <w:bCs/>
          <w:sz w:val="24"/>
          <w:szCs w:val="24"/>
        </w:rPr>
      </w:pPr>
    </w:p>
    <w:p w14:paraId="62DA11EB" w14:textId="77777777" w:rsidR="00DB6E4B" w:rsidRPr="00157410" w:rsidRDefault="00DB6E4B" w:rsidP="00DB6E4B">
      <w:pPr>
        <w:jc w:val="center"/>
        <w:rPr>
          <w:rFonts w:ascii="Times New Roman" w:hAnsi="Times New Roman" w:cs="Times New Roman"/>
          <w:b/>
          <w:bCs/>
          <w:sz w:val="24"/>
          <w:szCs w:val="24"/>
        </w:rPr>
      </w:pPr>
    </w:p>
    <w:p w14:paraId="62EE458D" w14:textId="77777777" w:rsidR="00DB6E4B" w:rsidRPr="00157410" w:rsidRDefault="00DB6E4B" w:rsidP="00DB6E4B">
      <w:pPr>
        <w:jc w:val="center"/>
        <w:rPr>
          <w:rFonts w:ascii="Times New Roman" w:hAnsi="Times New Roman" w:cs="Times New Roman"/>
          <w:b/>
          <w:bCs/>
          <w:sz w:val="24"/>
          <w:szCs w:val="24"/>
        </w:rPr>
      </w:pPr>
    </w:p>
    <w:p w14:paraId="69EF229D" w14:textId="0324FFA9" w:rsidR="00DB6E4B" w:rsidRPr="009D4F95" w:rsidRDefault="00DB6E4B" w:rsidP="00EF47FF">
      <w:pPr>
        <w:jc w:val="center"/>
        <w:rPr>
          <w:rFonts w:ascii="Times New Roman" w:eastAsia="Times New Roman" w:hAnsi="Times New Roman" w:cs="Times New Roman"/>
          <w:b/>
          <w:bCs/>
          <w:color w:val="000000"/>
          <w:sz w:val="32"/>
          <w:szCs w:val="32"/>
          <w:lang w:eastAsia="ru-RU"/>
        </w:rPr>
      </w:pPr>
      <w:r w:rsidRPr="00C705EF">
        <w:rPr>
          <w:rFonts w:ascii="Times New Roman" w:hAnsi="Times New Roman" w:cs="Times New Roman"/>
          <w:b/>
          <w:bCs/>
          <w:sz w:val="32"/>
          <w:szCs w:val="32"/>
        </w:rPr>
        <w:t xml:space="preserve">Техническое задание на </w:t>
      </w:r>
      <w:bookmarkStart w:id="1" w:name="_Hlk71889086"/>
      <w:r w:rsidRPr="00C705EF">
        <w:rPr>
          <w:rFonts w:ascii="Times New Roman" w:hAnsi="Times New Roman" w:cs="Times New Roman"/>
          <w:b/>
          <w:bCs/>
          <w:sz w:val="32"/>
          <w:szCs w:val="32"/>
        </w:rPr>
        <w:t>п</w:t>
      </w:r>
      <w:r w:rsidRPr="00C705EF">
        <w:rPr>
          <w:rFonts w:ascii="Times New Roman" w:eastAsia="Times New Roman" w:hAnsi="Times New Roman" w:cs="Times New Roman"/>
          <w:b/>
          <w:bCs/>
          <w:color w:val="000000"/>
          <w:sz w:val="32"/>
          <w:szCs w:val="32"/>
          <w:lang w:eastAsia="ru-RU"/>
        </w:rPr>
        <w:t>роведение</w:t>
      </w:r>
      <w:r>
        <w:rPr>
          <w:rFonts w:ascii="Times New Roman" w:eastAsia="Times New Roman" w:hAnsi="Times New Roman" w:cs="Times New Roman"/>
          <w:b/>
          <w:bCs/>
          <w:color w:val="000000"/>
          <w:sz w:val="32"/>
          <w:szCs w:val="32"/>
          <w:lang w:eastAsia="ru-RU"/>
        </w:rPr>
        <w:t xml:space="preserve"> комплекса</w:t>
      </w:r>
      <w:r w:rsidRPr="00C705EF">
        <w:rPr>
          <w:rFonts w:ascii="Times New Roman" w:eastAsia="Times New Roman" w:hAnsi="Times New Roman" w:cs="Times New Roman"/>
          <w:b/>
          <w:bCs/>
          <w:color w:val="000000"/>
          <w:sz w:val="32"/>
          <w:szCs w:val="32"/>
          <w:lang w:eastAsia="ru-RU"/>
        </w:rPr>
        <w:t xml:space="preserve"> геофизических исследований</w:t>
      </w:r>
      <w:r>
        <w:rPr>
          <w:rFonts w:ascii="Times New Roman" w:eastAsia="Times New Roman" w:hAnsi="Times New Roman" w:cs="Times New Roman"/>
          <w:b/>
          <w:bCs/>
          <w:color w:val="000000"/>
          <w:sz w:val="32"/>
          <w:szCs w:val="32"/>
          <w:lang w:eastAsia="ru-RU"/>
        </w:rPr>
        <w:t xml:space="preserve"> и </w:t>
      </w:r>
      <w:r w:rsidR="00EF47FF">
        <w:rPr>
          <w:rFonts w:ascii="Times New Roman" w:eastAsia="Times New Roman" w:hAnsi="Times New Roman" w:cs="Times New Roman"/>
          <w:b/>
          <w:bCs/>
          <w:color w:val="000000"/>
          <w:sz w:val="32"/>
          <w:szCs w:val="32"/>
          <w:lang w:eastAsia="ru-RU"/>
        </w:rPr>
        <w:t xml:space="preserve">работ </w:t>
      </w:r>
      <w:r w:rsidRPr="00C705EF">
        <w:rPr>
          <w:rFonts w:ascii="Times New Roman" w:eastAsia="Times New Roman" w:hAnsi="Times New Roman" w:cs="Times New Roman"/>
          <w:b/>
          <w:bCs/>
          <w:color w:val="000000"/>
          <w:sz w:val="32"/>
          <w:szCs w:val="32"/>
          <w:lang w:eastAsia="ru-RU"/>
        </w:rPr>
        <w:t>в строя</w:t>
      </w:r>
      <w:r>
        <w:rPr>
          <w:rFonts w:ascii="Times New Roman" w:eastAsia="Times New Roman" w:hAnsi="Times New Roman" w:cs="Times New Roman"/>
          <w:b/>
          <w:bCs/>
          <w:color w:val="000000"/>
          <w:sz w:val="32"/>
          <w:szCs w:val="32"/>
          <w:lang w:eastAsia="ru-RU"/>
        </w:rPr>
        <w:t>щейся</w:t>
      </w:r>
      <w:r w:rsidRPr="00C705EF">
        <w:rPr>
          <w:rFonts w:ascii="Times New Roman" w:eastAsia="Times New Roman" w:hAnsi="Times New Roman" w:cs="Times New Roman"/>
          <w:b/>
          <w:bCs/>
          <w:color w:val="000000"/>
          <w:sz w:val="32"/>
          <w:szCs w:val="32"/>
          <w:lang w:eastAsia="ru-RU"/>
        </w:rPr>
        <w:t xml:space="preserve"> </w:t>
      </w:r>
      <w:r>
        <w:rPr>
          <w:rFonts w:ascii="Times New Roman" w:eastAsia="Times New Roman" w:hAnsi="Times New Roman" w:cs="Times New Roman"/>
          <w:b/>
          <w:bCs/>
          <w:color w:val="000000"/>
          <w:sz w:val="32"/>
          <w:szCs w:val="32"/>
          <w:lang w:eastAsia="ru-RU"/>
        </w:rPr>
        <w:t>параметрической</w:t>
      </w:r>
      <w:r w:rsidRPr="00C705EF">
        <w:rPr>
          <w:rFonts w:ascii="Times New Roman" w:eastAsia="Times New Roman" w:hAnsi="Times New Roman" w:cs="Times New Roman"/>
          <w:b/>
          <w:bCs/>
          <w:color w:val="000000"/>
          <w:sz w:val="32"/>
          <w:szCs w:val="32"/>
          <w:lang w:eastAsia="ru-RU"/>
        </w:rPr>
        <w:t xml:space="preserve"> скважин</w:t>
      </w:r>
      <w:r>
        <w:rPr>
          <w:rFonts w:ascii="Times New Roman" w:eastAsia="Times New Roman" w:hAnsi="Times New Roman" w:cs="Times New Roman"/>
          <w:b/>
          <w:bCs/>
          <w:color w:val="000000"/>
          <w:sz w:val="32"/>
          <w:szCs w:val="32"/>
          <w:lang w:eastAsia="ru-RU"/>
        </w:rPr>
        <w:t>е № 1П</w:t>
      </w:r>
      <w:r w:rsidRPr="00C705EF">
        <w:rPr>
          <w:rFonts w:ascii="Times New Roman" w:eastAsia="Times New Roman" w:hAnsi="Times New Roman" w:cs="Times New Roman"/>
          <w:b/>
          <w:bCs/>
          <w:color w:val="000000"/>
          <w:sz w:val="32"/>
          <w:szCs w:val="32"/>
          <w:lang w:eastAsia="ru-RU"/>
        </w:rPr>
        <w:t xml:space="preserve"> месторождения</w:t>
      </w:r>
      <w:r>
        <w:rPr>
          <w:rFonts w:ascii="Times New Roman" w:eastAsia="Times New Roman" w:hAnsi="Times New Roman" w:cs="Times New Roman"/>
          <w:b/>
          <w:bCs/>
          <w:color w:val="000000"/>
          <w:sz w:val="32"/>
          <w:szCs w:val="32"/>
          <w:lang w:eastAsia="ru-RU"/>
        </w:rPr>
        <w:t xml:space="preserve"> Юксалиш</w:t>
      </w:r>
      <w:r w:rsidRPr="00C705EF">
        <w:rPr>
          <w:rFonts w:ascii="Times New Roman" w:eastAsia="Times New Roman" w:hAnsi="Times New Roman" w:cs="Times New Roman"/>
          <w:b/>
          <w:bCs/>
          <w:color w:val="000000"/>
          <w:sz w:val="32"/>
          <w:szCs w:val="32"/>
          <w:lang w:eastAsia="ru-RU"/>
        </w:rPr>
        <w:t xml:space="preserve"> </w:t>
      </w:r>
      <w:r>
        <w:rPr>
          <w:rFonts w:ascii="Times New Roman" w:eastAsia="Times New Roman" w:hAnsi="Times New Roman" w:cs="Times New Roman"/>
          <w:b/>
          <w:bCs/>
          <w:color w:val="000000"/>
          <w:sz w:val="32"/>
          <w:szCs w:val="32"/>
          <w:lang w:eastAsia="ru-RU"/>
        </w:rPr>
        <w:br/>
      </w:r>
      <w:r w:rsidRPr="009D4F95">
        <w:rPr>
          <w:rFonts w:ascii="Times New Roman" w:eastAsia="Times New Roman" w:hAnsi="Times New Roman" w:cs="Times New Roman"/>
          <w:b/>
          <w:bCs/>
          <w:color w:val="000000"/>
          <w:sz w:val="32"/>
          <w:szCs w:val="32"/>
          <w:lang w:eastAsia="ru-RU"/>
        </w:rPr>
        <w:t xml:space="preserve">ИП ООО </w:t>
      </w:r>
      <w:r>
        <w:rPr>
          <w:rFonts w:ascii="Times New Roman" w:eastAsia="Times New Roman" w:hAnsi="Times New Roman" w:cs="Times New Roman"/>
          <w:b/>
          <w:bCs/>
          <w:color w:val="000000"/>
          <w:sz w:val="32"/>
          <w:szCs w:val="32"/>
          <w:lang w:eastAsia="ru-RU"/>
        </w:rPr>
        <w:t>«</w:t>
      </w:r>
      <w:r w:rsidRPr="009D4F95">
        <w:rPr>
          <w:rFonts w:ascii="Times New Roman" w:eastAsia="Times New Roman" w:hAnsi="Times New Roman" w:cs="Times New Roman"/>
          <w:b/>
          <w:bCs/>
          <w:color w:val="000000"/>
          <w:sz w:val="32"/>
          <w:szCs w:val="32"/>
          <w:lang w:val="en-US" w:eastAsia="ru-RU"/>
        </w:rPr>
        <w:t>SANOAT</w:t>
      </w:r>
      <w:r w:rsidRPr="009D4F95">
        <w:rPr>
          <w:rFonts w:ascii="Times New Roman" w:eastAsia="Times New Roman" w:hAnsi="Times New Roman" w:cs="Times New Roman"/>
          <w:b/>
          <w:bCs/>
          <w:color w:val="000000"/>
          <w:sz w:val="32"/>
          <w:szCs w:val="32"/>
          <w:lang w:eastAsia="ru-RU"/>
        </w:rPr>
        <w:t xml:space="preserve"> </w:t>
      </w:r>
      <w:r w:rsidRPr="009D4F95">
        <w:rPr>
          <w:rFonts w:ascii="Times New Roman" w:eastAsia="Times New Roman" w:hAnsi="Times New Roman" w:cs="Times New Roman"/>
          <w:b/>
          <w:bCs/>
          <w:color w:val="000000"/>
          <w:sz w:val="32"/>
          <w:szCs w:val="32"/>
          <w:lang w:val="en-US" w:eastAsia="ru-RU"/>
        </w:rPr>
        <w:t>ENERGETIKA</w:t>
      </w:r>
      <w:r w:rsidRPr="009D4F95">
        <w:rPr>
          <w:rFonts w:ascii="Times New Roman" w:eastAsia="Times New Roman" w:hAnsi="Times New Roman" w:cs="Times New Roman"/>
          <w:b/>
          <w:bCs/>
          <w:color w:val="000000"/>
          <w:sz w:val="32"/>
          <w:szCs w:val="32"/>
          <w:lang w:eastAsia="ru-RU"/>
        </w:rPr>
        <w:t xml:space="preserve"> </w:t>
      </w:r>
      <w:r w:rsidRPr="009D4F95">
        <w:rPr>
          <w:rFonts w:ascii="Times New Roman" w:eastAsia="Times New Roman" w:hAnsi="Times New Roman" w:cs="Times New Roman"/>
          <w:b/>
          <w:bCs/>
          <w:color w:val="000000"/>
          <w:sz w:val="32"/>
          <w:szCs w:val="32"/>
          <w:lang w:val="en-US" w:eastAsia="ru-RU"/>
        </w:rPr>
        <w:t>GURUHI</w:t>
      </w:r>
      <w:r>
        <w:rPr>
          <w:rFonts w:ascii="Times New Roman" w:eastAsia="Times New Roman" w:hAnsi="Times New Roman" w:cs="Times New Roman"/>
          <w:b/>
          <w:bCs/>
          <w:color w:val="000000"/>
          <w:sz w:val="32"/>
          <w:szCs w:val="32"/>
          <w:lang w:eastAsia="ru-RU"/>
        </w:rPr>
        <w:t xml:space="preserve">» </w:t>
      </w:r>
      <w:r w:rsidRPr="00C705EF">
        <w:rPr>
          <w:rFonts w:ascii="Times New Roman" w:eastAsia="Times New Roman" w:hAnsi="Times New Roman" w:cs="Times New Roman"/>
          <w:b/>
          <w:bCs/>
          <w:color w:val="000000"/>
          <w:sz w:val="32"/>
          <w:szCs w:val="32"/>
          <w:lang w:eastAsia="ru-RU"/>
        </w:rPr>
        <w:t>в</w:t>
      </w:r>
      <w:r w:rsidRPr="009D4F95">
        <w:rPr>
          <w:rFonts w:ascii="Times New Roman" w:eastAsia="Times New Roman" w:hAnsi="Times New Roman" w:cs="Times New Roman"/>
          <w:b/>
          <w:bCs/>
          <w:color w:val="000000"/>
          <w:sz w:val="32"/>
          <w:szCs w:val="32"/>
          <w:lang w:eastAsia="ru-RU"/>
        </w:rPr>
        <w:t xml:space="preserve"> 2022</w:t>
      </w:r>
      <w:r>
        <w:rPr>
          <w:rFonts w:ascii="Times New Roman" w:eastAsia="Times New Roman" w:hAnsi="Times New Roman" w:cs="Times New Roman"/>
          <w:b/>
          <w:bCs/>
          <w:color w:val="000000"/>
          <w:sz w:val="32"/>
          <w:szCs w:val="32"/>
          <w:lang w:eastAsia="ru-RU"/>
        </w:rPr>
        <w:t xml:space="preserve"> - 2023</w:t>
      </w:r>
      <w:r w:rsidRPr="009D4F95">
        <w:rPr>
          <w:rFonts w:ascii="Times New Roman" w:eastAsia="Times New Roman" w:hAnsi="Times New Roman" w:cs="Times New Roman"/>
          <w:b/>
          <w:bCs/>
          <w:color w:val="000000"/>
          <w:sz w:val="32"/>
          <w:szCs w:val="32"/>
          <w:lang w:eastAsia="ru-RU"/>
        </w:rPr>
        <w:t xml:space="preserve"> </w:t>
      </w:r>
      <w:r>
        <w:rPr>
          <w:rFonts w:ascii="Times New Roman" w:eastAsia="Times New Roman" w:hAnsi="Times New Roman" w:cs="Times New Roman"/>
          <w:b/>
          <w:bCs/>
          <w:color w:val="000000"/>
          <w:sz w:val="32"/>
          <w:szCs w:val="32"/>
          <w:lang w:eastAsia="ru-RU"/>
        </w:rPr>
        <w:t>г</w:t>
      </w:r>
      <w:r w:rsidRPr="00C705EF">
        <w:rPr>
          <w:rFonts w:ascii="Times New Roman" w:eastAsia="Times New Roman" w:hAnsi="Times New Roman" w:cs="Times New Roman"/>
          <w:b/>
          <w:bCs/>
          <w:color w:val="000000"/>
          <w:sz w:val="32"/>
          <w:szCs w:val="32"/>
          <w:lang w:eastAsia="ru-RU"/>
        </w:rPr>
        <w:t>г</w:t>
      </w:r>
      <w:r w:rsidRPr="009D4F95">
        <w:rPr>
          <w:rFonts w:ascii="Times New Roman" w:eastAsia="Times New Roman" w:hAnsi="Times New Roman" w:cs="Times New Roman"/>
          <w:b/>
          <w:bCs/>
          <w:color w:val="000000"/>
          <w:sz w:val="32"/>
          <w:szCs w:val="32"/>
          <w:lang w:eastAsia="ru-RU"/>
        </w:rPr>
        <w:t>.</w:t>
      </w:r>
      <w:bookmarkEnd w:id="1"/>
    </w:p>
    <w:p w14:paraId="4DC2068F" w14:textId="0A661DC3" w:rsidR="00A42039" w:rsidRPr="009D4F95" w:rsidRDefault="00A42039" w:rsidP="002347C0">
      <w:pPr>
        <w:jc w:val="center"/>
        <w:rPr>
          <w:rFonts w:ascii="Times New Roman" w:hAnsi="Times New Roman" w:cs="Times New Roman"/>
          <w:b/>
          <w:bCs/>
          <w:sz w:val="24"/>
          <w:szCs w:val="24"/>
        </w:rPr>
      </w:pPr>
    </w:p>
    <w:p w14:paraId="5665D018" w14:textId="77777777" w:rsidR="00A42039" w:rsidRPr="009D4F95" w:rsidRDefault="00A42039" w:rsidP="002347C0">
      <w:pPr>
        <w:jc w:val="center"/>
        <w:rPr>
          <w:rFonts w:ascii="Times New Roman" w:hAnsi="Times New Roman" w:cs="Times New Roman"/>
          <w:b/>
          <w:bCs/>
          <w:sz w:val="24"/>
          <w:szCs w:val="24"/>
        </w:rPr>
      </w:pPr>
    </w:p>
    <w:p w14:paraId="105A2734" w14:textId="77777777" w:rsidR="00A42039" w:rsidRPr="009D4F95" w:rsidRDefault="00A42039" w:rsidP="002347C0">
      <w:pPr>
        <w:jc w:val="center"/>
        <w:rPr>
          <w:rFonts w:ascii="Times New Roman" w:hAnsi="Times New Roman" w:cs="Times New Roman"/>
          <w:b/>
          <w:bCs/>
          <w:sz w:val="24"/>
          <w:szCs w:val="24"/>
        </w:rPr>
      </w:pPr>
    </w:p>
    <w:p w14:paraId="09D0514F" w14:textId="77777777" w:rsidR="00A42039" w:rsidRPr="009D4F95" w:rsidRDefault="00A42039" w:rsidP="002347C0">
      <w:pPr>
        <w:jc w:val="center"/>
        <w:rPr>
          <w:rFonts w:ascii="Times New Roman" w:hAnsi="Times New Roman" w:cs="Times New Roman"/>
          <w:b/>
          <w:bCs/>
          <w:sz w:val="24"/>
          <w:szCs w:val="24"/>
        </w:rPr>
      </w:pPr>
    </w:p>
    <w:p w14:paraId="0A40A719" w14:textId="6D5720DA" w:rsidR="00157410" w:rsidRPr="009D4F95" w:rsidRDefault="00157410" w:rsidP="002347C0">
      <w:pPr>
        <w:jc w:val="center"/>
        <w:rPr>
          <w:rFonts w:ascii="Times New Roman" w:hAnsi="Times New Roman" w:cs="Times New Roman"/>
          <w:b/>
          <w:bCs/>
          <w:sz w:val="24"/>
          <w:szCs w:val="24"/>
        </w:rPr>
      </w:pPr>
    </w:p>
    <w:p w14:paraId="429442EE" w14:textId="4CD8887D" w:rsidR="00157410" w:rsidRPr="009D4F95" w:rsidRDefault="00157410" w:rsidP="002347C0">
      <w:pPr>
        <w:jc w:val="center"/>
        <w:rPr>
          <w:rFonts w:ascii="Times New Roman" w:hAnsi="Times New Roman" w:cs="Times New Roman"/>
          <w:b/>
          <w:bCs/>
          <w:sz w:val="24"/>
          <w:szCs w:val="24"/>
        </w:rPr>
      </w:pPr>
    </w:p>
    <w:p w14:paraId="29F9100F" w14:textId="52E9D176" w:rsidR="00157410" w:rsidRPr="009D4F95" w:rsidRDefault="00157410" w:rsidP="002347C0">
      <w:pPr>
        <w:jc w:val="center"/>
        <w:rPr>
          <w:rFonts w:ascii="Times New Roman" w:hAnsi="Times New Roman" w:cs="Times New Roman"/>
          <w:b/>
          <w:bCs/>
          <w:sz w:val="24"/>
          <w:szCs w:val="24"/>
        </w:rPr>
      </w:pPr>
    </w:p>
    <w:p w14:paraId="6F1576AD" w14:textId="77777777" w:rsidR="00157410" w:rsidRPr="009D4F95" w:rsidRDefault="00157410" w:rsidP="002347C0">
      <w:pPr>
        <w:jc w:val="center"/>
        <w:rPr>
          <w:rFonts w:ascii="Times New Roman" w:hAnsi="Times New Roman" w:cs="Times New Roman"/>
          <w:b/>
          <w:bCs/>
          <w:sz w:val="24"/>
          <w:szCs w:val="24"/>
        </w:rPr>
      </w:pPr>
    </w:p>
    <w:p w14:paraId="598CDEAD" w14:textId="370CFB46" w:rsidR="00A42039" w:rsidRPr="009D4F95" w:rsidRDefault="00A42039" w:rsidP="002347C0">
      <w:pPr>
        <w:jc w:val="center"/>
        <w:rPr>
          <w:rFonts w:ascii="Times New Roman" w:hAnsi="Times New Roman" w:cs="Times New Roman"/>
          <w:b/>
          <w:bCs/>
          <w:sz w:val="24"/>
          <w:szCs w:val="24"/>
        </w:rPr>
      </w:pPr>
    </w:p>
    <w:p w14:paraId="08106CB9" w14:textId="77777777" w:rsidR="00784852" w:rsidRPr="009D4F95" w:rsidRDefault="00784852" w:rsidP="002347C0">
      <w:pPr>
        <w:jc w:val="center"/>
        <w:rPr>
          <w:rFonts w:ascii="Times New Roman" w:hAnsi="Times New Roman" w:cs="Times New Roman"/>
          <w:b/>
          <w:bCs/>
          <w:sz w:val="24"/>
          <w:szCs w:val="24"/>
        </w:rPr>
      </w:pPr>
    </w:p>
    <w:p w14:paraId="2AE51054" w14:textId="77777777" w:rsidR="00A42039" w:rsidRPr="009D4F95" w:rsidRDefault="00A42039" w:rsidP="002347C0">
      <w:pPr>
        <w:jc w:val="center"/>
        <w:rPr>
          <w:rFonts w:ascii="Times New Roman" w:hAnsi="Times New Roman" w:cs="Times New Roman"/>
          <w:b/>
          <w:bCs/>
          <w:sz w:val="24"/>
          <w:szCs w:val="24"/>
        </w:rPr>
      </w:pPr>
    </w:p>
    <w:p w14:paraId="30C51A0F" w14:textId="77777777" w:rsidR="00A42039" w:rsidRPr="009D4F95" w:rsidRDefault="00A42039" w:rsidP="002347C0">
      <w:pPr>
        <w:jc w:val="center"/>
        <w:rPr>
          <w:rFonts w:ascii="Times New Roman" w:hAnsi="Times New Roman" w:cs="Times New Roman"/>
          <w:b/>
          <w:bCs/>
          <w:sz w:val="24"/>
          <w:szCs w:val="24"/>
        </w:rPr>
      </w:pPr>
    </w:p>
    <w:p w14:paraId="70A27A7D" w14:textId="77777777" w:rsidR="00784852" w:rsidRDefault="00A42039" w:rsidP="00784852">
      <w:pPr>
        <w:spacing w:after="0"/>
        <w:jc w:val="center"/>
        <w:rPr>
          <w:rFonts w:ascii="Times New Roman" w:hAnsi="Times New Roman" w:cs="Times New Roman"/>
          <w:sz w:val="26"/>
          <w:szCs w:val="26"/>
        </w:rPr>
      </w:pPr>
      <w:r w:rsidRPr="00784852">
        <w:rPr>
          <w:rFonts w:ascii="Times New Roman" w:hAnsi="Times New Roman" w:cs="Times New Roman"/>
          <w:sz w:val="26"/>
          <w:szCs w:val="26"/>
        </w:rPr>
        <w:t xml:space="preserve">Ташкент </w:t>
      </w:r>
    </w:p>
    <w:p w14:paraId="7D313D6E" w14:textId="0D29C067" w:rsidR="00A42039" w:rsidRPr="00784852" w:rsidRDefault="00A42039" w:rsidP="00A42039">
      <w:pPr>
        <w:jc w:val="center"/>
        <w:rPr>
          <w:rFonts w:ascii="Times New Roman" w:hAnsi="Times New Roman" w:cs="Times New Roman"/>
          <w:sz w:val="26"/>
          <w:szCs w:val="26"/>
        </w:rPr>
      </w:pPr>
      <w:r w:rsidRPr="00784852">
        <w:rPr>
          <w:rFonts w:ascii="Times New Roman" w:hAnsi="Times New Roman" w:cs="Times New Roman"/>
          <w:sz w:val="26"/>
          <w:szCs w:val="26"/>
        </w:rPr>
        <w:t>202</w:t>
      </w:r>
      <w:r w:rsidR="009D4F95">
        <w:rPr>
          <w:rFonts w:ascii="Times New Roman" w:hAnsi="Times New Roman" w:cs="Times New Roman"/>
          <w:sz w:val="26"/>
          <w:szCs w:val="26"/>
        </w:rPr>
        <w:t>2</w:t>
      </w:r>
      <w:r w:rsidR="00127944">
        <w:rPr>
          <w:rFonts w:ascii="Times New Roman" w:hAnsi="Times New Roman" w:cs="Times New Roman"/>
          <w:sz w:val="26"/>
          <w:szCs w:val="26"/>
        </w:rPr>
        <w:t xml:space="preserve"> </w:t>
      </w:r>
      <w:r w:rsidRPr="00784852">
        <w:rPr>
          <w:rFonts w:ascii="Times New Roman" w:hAnsi="Times New Roman" w:cs="Times New Roman"/>
          <w:sz w:val="26"/>
          <w:szCs w:val="26"/>
        </w:rPr>
        <w:t>г.</w:t>
      </w:r>
    </w:p>
    <w:p w14:paraId="06F624D8" w14:textId="2BF02EF0" w:rsidR="009A49A7" w:rsidRPr="00157410" w:rsidRDefault="009A49A7" w:rsidP="00A42039">
      <w:pPr>
        <w:jc w:val="center"/>
        <w:rPr>
          <w:rFonts w:ascii="Times New Roman" w:hAnsi="Times New Roman" w:cs="Times New Roman"/>
          <w:b/>
          <w:bCs/>
          <w:sz w:val="24"/>
          <w:szCs w:val="24"/>
        </w:rPr>
      </w:pPr>
    </w:p>
    <w:sdt>
      <w:sdtPr>
        <w:rPr>
          <w:rFonts w:ascii="Times New Roman" w:eastAsiaTheme="minorHAnsi" w:hAnsi="Times New Roman" w:cs="Times New Roman"/>
          <w:color w:val="auto"/>
          <w:sz w:val="26"/>
          <w:szCs w:val="26"/>
          <w:lang w:eastAsia="en-US"/>
        </w:rPr>
        <w:id w:val="-1256360340"/>
        <w:docPartObj>
          <w:docPartGallery w:val="Table of Contents"/>
          <w:docPartUnique/>
        </w:docPartObj>
      </w:sdtPr>
      <w:sdtEndPr>
        <w:rPr>
          <w:b/>
          <w:bCs/>
          <w:sz w:val="24"/>
          <w:szCs w:val="24"/>
        </w:rPr>
      </w:sdtEndPr>
      <w:sdtContent>
        <w:p w14:paraId="7BC9B427" w14:textId="3C7D7BF2" w:rsidR="0096603C" w:rsidRPr="00C06B43" w:rsidRDefault="0096603C" w:rsidP="00A40D72">
          <w:pPr>
            <w:pStyle w:val="af9"/>
            <w:jc w:val="center"/>
            <w:rPr>
              <w:rFonts w:ascii="Times New Roman" w:hAnsi="Times New Roman" w:cs="Times New Roman"/>
              <w:color w:val="auto"/>
              <w:sz w:val="26"/>
              <w:szCs w:val="26"/>
            </w:rPr>
          </w:pPr>
          <w:r w:rsidRPr="00C06B43">
            <w:rPr>
              <w:rFonts w:ascii="Times New Roman" w:hAnsi="Times New Roman" w:cs="Times New Roman"/>
              <w:color w:val="auto"/>
              <w:sz w:val="26"/>
              <w:szCs w:val="26"/>
            </w:rPr>
            <w:t>Оглавление</w:t>
          </w:r>
        </w:p>
        <w:p w14:paraId="5598E2A1" w14:textId="7EABEE65" w:rsidR="003F2649" w:rsidRDefault="0096603C">
          <w:pPr>
            <w:pStyle w:val="11"/>
            <w:rPr>
              <w:rFonts w:asciiTheme="minorHAnsi" w:eastAsiaTheme="minorEastAsia" w:hAnsiTheme="minorHAnsi" w:cstheme="minorBidi"/>
              <w:b w:val="0"/>
              <w:bCs w:val="0"/>
              <w:sz w:val="22"/>
              <w:szCs w:val="22"/>
              <w:lang w:eastAsia="ru-RU"/>
            </w:rPr>
          </w:pPr>
          <w:r w:rsidRPr="00C06B43">
            <w:rPr>
              <w:b w:val="0"/>
              <w:bCs w:val="0"/>
            </w:rPr>
            <w:fldChar w:fldCharType="begin"/>
          </w:r>
          <w:r w:rsidRPr="00C06B43">
            <w:rPr>
              <w:b w:val="0"/>
              <w:bCs w:val="0"/>
            </w:rPr>
            <w:instrText xml:space="preserve"> TOC \o "1-3" \h \z \u </w:instrText>
          </w:r>
          <w:r w:rsidRPr="00C06B43">
            <w:rPr>
              <w:b w:val="0"/>
              <w:bCs w:val="0"/>
            </w:rPr>
            <w:fldChar w:fldCharType="separate"/>
          </w:r>
          <w:hyperlink w:anchor="_Toc106026239" w:history="1">
            <w:r w:rsidR="003F2649" w:rsidRPr="002F249A">
              <w:rPr>
                <w:rStyle w:val="af5"/>
              </w:rPr>
              <w:t>Техническая документация</w:t>
            </w:r>
            <w:r w:rsidR="003F2649">
              <w:rPr>
                <w:webHidden/>
              </w:rPr>
              <w:tab/>
            </w:r>
            <w:r w:rsidR="003F2649">
              <w:rPr>
                <w:webHidden/>
              </w:rPr>
              <w:fldChar w:fldCharType="begin"/>
            </w:r>
            <w:r w:rsidR="003F2649">
              <w:rPr>
                <w:webHidden/>
              </w:rPr>
              <w:instrText xml:space="preserve"> PAGEREF _Toc106026239 \h </w:instrText>
            </w:r>
            <w:r w:rsidR="003F2649">
              <w:rPr>
                <w:webHidden/>
              </w:rPr>
            </w:r>
            <w:r w:rsidR="003F2649">
              <w:rPr>
                <w:webHidden/>
              </w:rPr>
              <w:fldChar w:fldCharType="separate"/>
            </w:r>
            <w:r w:rsidR="00F9775D">
              <w:rPr>
                <w:webHidden/>
              </w:rPr>
              <w:t>3</w:t>
            </w:r>
            <w:r w:rsidR="003F2649">
              <w:rPr>
                <w:webHidden/>
              </w:rPr>
              <w:fldChar w:fldCharType="end"/>
            </w:r>
          </w:hyperlink>
        </w:p>
        <w:p w14:paraId="653B1E71" w14:textId="1907656B" w:rsidR="003F2649" w:rsidRDefault="003F2649">
          <w:pPr>
            <w:pStyle w:val="11"/>
            <w:rPr>
              <w:rFonts w:asciiTheme="minorHAnsi" w:eastAsiaTheme="minorEastAsia" w:hAnsiTheme="minorHAnsi" w:cstheme="minorBidi"/>
              <w:b w:val="0"/>
              <w:bCs w:val="0"/>
              <w:sz w:val="22"/>
              <w:szCs w:val="22"/>
              <w:lang w:eastAsia="ru-RU"/>
            </w:rPr>
          </w:pPr>
          <w:hyperlink w:anchor="_Toc106026240" w:history="1">
            <w:r w:rsidRPr="002F249A">
              <w:rPr>
                <w:rStyle w:val="af5"/>
              </w:rPr>
              <w:t>1.</w:t>
            </w:r>
            <w:r>
              <w:rPr>
                <w:rFonts w:asciiTheme="minorHAnsi" w:eastAsiaTheme="minorEastAsia" w:hAnsiTheme="minorHAnsi" w:cstheme="minorBidi"/>
                <w:b w:val="0"/>
                <w:bCs w:val="0"/>
                <w:sz w:val="22"/>
                <w:szCs w:val="22"/>
                <w:lang w:eastAsia="ru-RU"/>
              </w:rPr>
              <w:tab/>
            </w:r>
            <w:r w:rsidRPr="002F249A">
              <w:rPr>
                <w:rStyle w:val="af5"/>
              </w:rPr>
              <w:t>Требования к выполнению работ и описание работ:</w:t>
            </w:r>
            <w:r>
              <w:rPr>
                <w:webHidden/>
              </w:rPr>
              <w:tab/>
            </w:r>
            <w:r>
              <w:rPr>
                <w:webHidden/>
              </w:rPr>
              <w:fldChar w:fldCharType="begin"/>
            </w:r>
            <w:r>
              <w:rPr>
                <w:webHidden/>
              </w:rPr>
              <w:instrText xml:space="preserve"> PAGEREF _Toc106026240 \h </w:instrText>
            </w:r>
            <w:r>
              <w:rPr>
                <w:webHidden/>
              </w:rPr>
            </w:r>
            <w:r>
              <w:rPr>
                <w:webHidden/>
              </w:rPr>
              <w:fldChar w:fldCharType="separate"/>
            </w:r>
            <w:r w:rsidR="00F9775D">
              <w:rPr>
                <w:webHidden/>
              </w:rPr>
              <w:t>3</w:t>
            </w:r>
            <w:r>
              <w:rPr>
                <w:webHidden/>
              </w:rPr>
              <w:fldChar w:fldCharType="end"/>
            </w:r>
          </w:hyperlink>
        </w:p>
        <w:p w14:paraId="280BBABB" w14:textId="323045B8" w:rsidR="003F2649" w:rsidRDefault="003F2649">
          <w:pPr>
            <w:pStyle w:val="11"/>
            <w:rPr>
              <w:rFonts w:asciiTheme="minorHAnsi" w:eastAsiaTheme="minorEastAsia" w:hAnsiTheme="minorHAnsi" w:cstheme="minorBidi"/>
              <w:b w:val="0"/>
              <w:bCs w:val="0"/>
              <w:sz w:val="22"/>
              <w:szCs w:val="22"/>
              <w:lang w:eastAsia="ru-RU"/>
            </w:rPr>
          </w:pPr>
          <w:hyperlink w:anchor="_Toc106026241" w:history="1">
            <w:r w:rsidRPr="002F249A">
              <w:rPr>
                <w:rStyle w:val="af5"/>
              </w:rPr>
              <w:t>2.</w:t>
            </w:r>
            <w:r>
              <w:rPr>
                <w:rFonts w:asciiTheme="minorHAnsi" w:eastAsiaTheme="minorEastAsia" w:hAnsiTheme="minorHAnsi" w:cstheme="minorBidi"/>
                <w:b w:val="0"/>
                <w:bCs w:val="0"/>
                <w:sz w:val="22"/>
                <w:szCs w:val="22"/>
                <w:lang w:eastAsia="ru-RU"/>
              </w:rPr>
              <w:tab/>
            </w:r>
            <w:r w:rsidRPr="002F249A">
              <w:rPr>
                <w:rStyle w:val="af5"/>
              </w:rPr>
              <w:t>Схема организации работ</w:t>
            </w:r>
            <w:r>
              <w:rPr>
                <w:webHidden/>
              </w:rPr>
              <w:tab/>
            </w:r>
            <w:r>
              <w:rPr>
                <w:webHidden/>
              </w:rPr>
              <w:fldChar w:fldCharType="begin"/>
            </w:r>
            <w:r>
              <w:rPr>
                <w:webHidden/>
              </w:rPr>
              <w:instrText xml:space="preserve"> PAGEREF _Toc106026241 \h </w:instrText>
            </w:r>
            <w:r>
              <w:rPr>
                <w:webHidden/>
              </w:rPr>
            </w:r>
            <w:r>
              <w:rPr>
                <w:webHidden/>
              </w:rPr>
              <w:fldChar w:fldCharType="separate"/>
            </w:r>
            <w:r w:rsidR="00F9775D">
              <w:rPr>
                <w:webHidden/>
              </w:rPr>
              <w:t>6</w:t>
            </w:r>
            <w:r>
              <w:rPr>
                <w:webHidden/>
              </w:rPr>
              <w:fldChar w:fldCharType="end"/>
            </w:r>
          </w:hyperlink>
        </w:p>
        <w:p w14:paraId="65075E11" w14:textId="7AD0011E" w:rsidR="003F2649" w:rsidRDefault="003F2649">
          <w:pPr>
            <w:pStyle w:val="11"/>
            <w:rPr>
              <w:rFonts w:asciiTheme="minorHAnsi" w:eastAsiaTheme="minorEastAsia" w:hAnsiTheme="minorHAnsi" w:cstheme="minorBidi"/>
              <w:b w:val="0"/>
              <w:bCs w:val="0"/>
              <w:sz w:val="22"/>
              <w:szCs w:val="22"/>
              <w:lang w:eastAsia="ru-RU"/>
            </w:rPr>
          </w:pPr>
          <w:hyperlink w:anchor="_Toc106026242" w:history="1">
            <w:r w:rsidRPr="002F249A">
              <w:rPr>
                <w:rStyle w:val="af5"/>
              </w:rPr>
              <w:t>3.</w:t>
            </w:r>
            <w:r>
              <w:rPr>
                <w:rFonts w:asciiTheme="minorHAnsi" w:eastAsiaTheme="minorEastAsia" w:hAnsiTheme="minorHAnsi" w:cstheme="minorBidi"/>
                <w:b w:val="0"/>
                <w:bCs w:val="0"/>
                <w:sz w:val="22"/>
                <w:szCs w:val="22"/>
                <w:lang w:eastAsia="ru-RU"/>
              </w:rPr>
              <w:tab/>
            </w:r>
            <w:r w:rsidRPr="002F249A">
              <w:rPr>
                <w:rStyle w:val="af5"/>
              </w:rPr>
              <w:t>Требования к геофизическим подъемникам, спецтехнике, оборудованию, инструменту, аппаратуре</w:t>
            </w:r>
            <w:r>
              <w:rPr>
                <w:webHidden/>
              </w:rPr>
              <w:tab/>
            </w:r>
            <w:r>
              <w:rPr>
                <w:webHidden/>
              </w:rPr>
              <w:fldChar w:fldCharType="begin"/>
            </w:r>
            <w:r>
              <w:rPr>
                <w:webHidden/>
              </w:rPr>
              <w:instrText xml:space="preserve"> PAGEREF _Toc106026242 \h </w:instrText>
            </w:r>
            <w:r>
              <w:rPr>
                <w:webHidden/>
              </w:rPr>
            </w:r>
            <w:r>
              <w:rPr>
                <w:webHidden/>
              </w:rPr>
              <w:fldChar w:fldCharType="separate"/>
            </w:r>
            <w:r w:rsidR="00F9775D">
              <w:rPr>
                <w:webHidden/>
              </w:rPr>
              <w:t>11</w:t>
            </w:r>
            <w:r>
              <w:rPr>
                <w:webHidden/>
              </w:rPr>
              <w:fldChar w:fldCharType="end"/>
            </w:r>
          </w:hyperlink>
        </w:p>
        <w:p w14:paraId="66B08C9D" w14:textId="47D7BD32" w:rsidR="003F2649" w:rsidRDefault="003F2649">
          <w:pPr>
            <w:pStyle w:val="11"/>
            <w:rPr>
              <w:rFonts w:asciiTheme="minorHAnsi" w:eastAsiaTheme="minorEastAsia" w:hAnsiTheme="minorHAnsi" w:cstheme="minorBidi"/>
              <w:b w:val="0"/>
              <w:bCs w:val="0"/>
              <w:sz w:val="22"/>
              <w:szCs w:val="22"/>
              <w:lang w:eastAsia="ru-RU"/>
            </w:rPr>
          </w:pPr>
          <w:hyperlink w:anchor="_Toc106026243" w:history="1">
            <w:r w:rsidRPr="002F249A">
              <w:rPr>
                <w:rStyle w:val="af5"/>
              </w:rPr>
              <w:t>4.</w:t>
            </w:r>
            <w:r>
              <w:rPr>
                <w:rFonts w:asciiTheme="minorHAnsi" w:eastAsiaTheme="minorEastAsia" w:hAnsiTheme="minorHAnsi" w:cstheme="minorBidi"/>
                <w:b w:val="0"/>
                <w:bCs w:val="0"/>
                <w:sz w:val="22"/>
                <w:szCs w:val="22"/>
                <w:lang w:eastAsia="ru-RU"/>
              </w:rPr>
              <w:tab/>
            </w:r>
            <w:r w:rsidRPr="002F249A">
              <w:rPr>
                <w:rStyle w:val="af5"/>
              </w:rPr>
              <w:t>Требование о наличии лицензий на право осуществления видов деятельности, соответствующих предмету тендера, необходимых сертификатов на товар, разрешений соответствующих надзорных органов.</w:t>
            </w:r>
            <w:r>
              <w:rPr>
                <w:webHidden/>
              </w:rPr>
              <w:tab/>
            </w:r>
            <w:r>
              <w:rPr>
                <w:webHidden/>
              </w:rPr>
              <w:fldChar w:fldCharType="begin"/>
            </w:r>
            <w:r>
              <w:rPr>
                <w:webHidden/>
              </w:rPr>
              <w:instrText xml:space="preserve"> PAGEREF _Toc106026243 \h </w:instrText>
            </w:r>
            <w:r>
              <w:rPr>
                <w:webHidden/>
              </w:rPr>
            </w:r>
            <w:r>
              <w:rPr>
                <w:webHidden/>
              </w:rPr>
              <w:fldChar w:fldCharType="separate"/>
            </w:r>
            <w:r w:rsidR="00F9775D">
              <w:rPr>
                <w:webHidden/>
              </w:rPr>
              <w:t>16</w:t>
            </w:r>
            <w:r>
              <w:rPr>
                <w:webHidden/>
              </w:rPr>
              <w:fldChar w:fldCharType="end"/>
            </w:r>
          </w:hyperlink>
        </w:p>
        <w:p w14:paraId="1E0F4618" w14:textId="2B10D6A5" w:rsidR="003F2649" w:rsidRDefault="003F2649">
          <w:pPr>
            <w:pStyle w:val="11"/>
            <w:rPr>
              <w:rFonts w:asciiTheme="minorHAnsi" w:eastAsiaTheme="minorEastAsia" w:hAnsiTheme="minorHAnsi" w:cstheme="minorBidi"/>
              <w:b w:val="0"/>
              <w:bCs w:val="0"/>
              <w:sz w:val="22"/>
              <w:szCs w:val="22"/>
              <w:lang w:eastAsia="ru-RU"/>
            </w:rPr>
          </w:pPr>
          <w:hyperlink w:anchor="_Toc106026244" w:history="1">
            <w:r w:rsidRPr="002F249A">
              <w:rPr>
                <w:rStyle w:val="af5"/>
              </w:rPr>
              <w:t>5.</w:t>
            </w:r>
            <w:r>
              <w:rPr>
                <w:rFonts w:asciiTheme="minorHAnsi" w:eastAsiaTheme="minorEastAsia" w:hAnsiTheme="minorHAnsi" w:cstheme="minorBidi"/>
                <w:b w:val="0"/>
                <w:bCs w:val="0"/>
                <w:sz w:val="22"/>
                <w:szCs w:val="22"/>
                <w:lang w:eastAsia="ru-RU"/>
              </w:rPr>
              <w:tab/>
            </w:r>
            <w:r w:rsidRPr="002F249A">
              <w:rPr>
                <w:rStyle w:val="af5"/>
              </w:rPr>
              <w:t>Требования в части организации интерпретации материалов ГИС и передачи информации</w:t>
            </w:r>
            <w:r>
              <w:rPr>
                <w:webHidden/>
              </w:rPr>
              <w:tab/>
            </w:r>
            <w:r>
              <w:rPr>
                <w:webHidden/>
              </w:rPr>
              <w:fldChar w:fldCharType="begin"/>
            </w:r>
            <w:r>
              <w:rPr>
                <w:webHidden/>
              </w:rPr>
              <w:instrText xml:space="preserve"> PAGEREF _Toc106026244 \h </w:instrText>
            </w:r>
            <w:r>
              <w:rPr>
                <w:webHidden/>
              </w:rPr>
            </w:r>
            <w:r>
              <w:rPr>
                <w:webHidden/>
              </w:rPr>
              <w:fldChar w:fldCharType="separate"/>
            </w:r>
            <w:r w:rsidR="00F9775D">
              <w:rPr>
                <w:webHidden/>
              </w:rPr>
              <w:t>16</w:t>
            </w:r>
            <w:r>
              <w:rPr>
                <w:webHidden/>
              </w:rPr>
              <w:fldChar w:fldCharType="end"/>
            </w:r>
          </w:hyperlink>
        </w:p>
        <w:p w14:paraId="4B00BF24" w14:textId="7260A844" w:rsidR="003F2649" w:rsidRDefault="003F2649">
          <w:pPr>
            <w:pStyle w:val="11"/>
            <w:rPr>
              <w:rFonts w:asciiTheme="minorHAnsi" w:eastAsiaTheme="minorEastAsia" w:hAnsiTheme="minorHAnsi" w:cstheme="minorBidi"/>
              <w:b w:val="0"/>
              <w:bCs w:val="0"/>
              <w:sz w:val="22"/>
              <w:szCs w:val="22"/>
              <w:lang w:eastAsia="ru-RU"/>
            </w:rPr>
          </w:pPr>
          <w:hyperlink w:anchor="_Toc106026245" w:history="1">
            <w:r w:rsidRPr="002F249A">
              <w:rPr>
                <w:rStyle w:val="af5"/>
              </w:rPr>
              <w:t>6.</w:t>
            </w:r>
            <w:r>
              <w:rPr>
                <w:rFonts w:asciiTheme="minorHAnsi" w:eastAsiaTheme="minorEastAsia" w:hAnsiTheme="minorHAnsi" w:cstheme="minorBidi"/>
                <w:b w:val="0"/>
                <w:bCs w:val="0"/>
                <w:sz w:val="22"/>
                <w:szCs w:val="22"/>
                <w:lang w:eastAsia="ru-RU"/>
              </w:rPr>
              <w:tab/>
            </w:r>
            <w:r w:rsidRPr="002F249A">
              <w:rPr>
                <w:rStyle w:val="af5"/>
              </w:rPr>
              <w:t>Требования к технической части тендерного предложения.</w:t>
            </w:r>
            <w:r>
              <w:rPr>
                <w:webHidden/>
              </w:rPr>
              <w:tab/>
            </w:r>
            <w:r>
              <w:rPr>
                <w:webHidden/>
              </w:rPr>
              <w:fldChar w:fldCharType="begin"/>
            </w:r>
            <w:r>
              <w:rPr>
                <w:webHidden/>
              </w:rPr>
              <w:instrText xml:space="preserve"> PAGEREF _Toc106026245 \h </w:instrText>
            </w:r>
            <w:r>
              <w:rPr>
                <w:webHidden/>
              </w:rPr>
            </w:r>
            <w:r>
              <w:rPr>
                <w:webHidden/>
              </w:rPr>
              <w:fldChar w:fldCharType="separate"/>
            </w:r>
            <w:r w:rsidR="00F9775D">
              <w:rPr>
                <w:webHidden/>
              </w:rPr>
              <w:t>17</w:t>
            </w:r>
            <w:r>
              <w:rPr>
                <w:webHidden/>
              </w:rPr>
              <w:fldChar w:fldCharType="end"/>
            </w:r>
          </w:hyperlink>
        </w:p>
        <w:p w14:paraId="76B1994C" w14:textId="48969D29" w:rsidR="003F2649" w:rsidRDefault="003F2649">
          <w:pPr>
            <w:pStyle w:val="11"/>
            <w:rPr>
              <w:rStyle w:val="af5"/>
            </w:rPr>
          </w:pPr>
          <w:hyperlink w:anchor="_Toc106026246" w:history="1">
            <w:r w:rsidRPr="002F249A">
              <w:rPr>
                <w:rStyle w:val="af5"/>
              </w:rPr>
              <w:t>7.</w:t>
            </w:r>
            <w:r>
              <w:rPr>
                <w:rFonts w:asciiTheme="minorHAnsi" w:eastAsiaTheme="minorEastAsia" w:hAnsiTheme="minorHAnsi" w:cstheme="minorBidi"/>
                <w:b w:val="0"/>
                <w:bCs w:val="0"/>
                <w:sz w:val="22"/>
                <w:szCs w:val="22"/>
                <w:lang w:eastAsia="ru-RU"/>
              </w:rPr>
              <w:tab/>
            </w:r>
            <w:r w:rsidRPr="002F249A">
              <w:rPr>
                <w:rStyle w:val="af5"/>
              </w:rPr>
              <w:t>Требования к проекту договора</w:t>
            </w:r>
            <w:r>
              <w:rPr>
                <w:webHidden/>
              </w:rPr>
              <w:tab/>
            </w:r>
            <w:r>
              <w:rPr>
                <w:webHidden/>
              </w:rPr>
              <w:fldChar w:fldCharType="begin"/>
            </w:r>
            <w:r>
              <w:rPr>
                <w:webHidden/>
              </w:rPr>
              <w:instrText xml:space="preserve"> PAGEREF _Toc106026246 \h </w:instrText>
            </w:r>
            <w:r>
              <w:rPr>
                <w:webHidden/>
              </w:rPr>
            </w:r>
            <w:r>
              <w:rPr>
                <w:webHidden/>
              </w:rPr>
              <w:fldChar w:fldCharType="separate"/>
            </w:r>
            <w:r w:rsidR="00F9775D">
              <w:rPr>
                <w:webHidden/>
              </w:rPr>
              <w:t>18</w:t>
            </w:r>
            <w:r>
              <w:rPr>
                <w:webHidden/>
              </w:rPr>
              <w:fldChar w:fldCharType="end"/>
            </w:r>
          </w:hyperlink>
        </w:p>
        <w:p w14:paraId="551815E5" w14:textId="56B9D0B8" w:rsidR="00F9775D" w:rsidRPr="00F9775D" w:rsidRDefault="00F9775D" w:rsidP="00F9775D">
          <w:pPr>
            <w:rPr>
              <w:rFonts w:ascii="Times New Roman" w:hAnsi="Times New Roman" w:cs="Times New Roman"/>
              <w:b/>
              <w:bCs/>
              <w:sz w:val="26"/>
              <w:szCs w:val="26"/>
            </w:rPr>
          </w:pPr>
          <w:r w:rsidRPr="00F9775D">
            <w:rPr>
              <w:rFonts w:ascii="Times New Roman" w:hAnsi="Times New Roman" w:cs="Times New Roman"/>
              <w:b/>
              <w:bCs/>
              <w:sz w:val="26"/>
              <w:szCs w:val="26"/>
            </w:rPr>
            <w:t>8.</w:t>
          </w:r>
          <w:r>
            <w:rPr>
              <w:rFonts w:ascii="Times New Roman" w:hAnsi="Times New Roman" w:cs="Times New Roman"/>
              <w:b/>
              <w:bCs/>
              <w:sz w:val="26"/>
              <w:szCs w:val="26"/>
            </w:rPr>
            <w:t xml:space="preserve"> </w:t>
          </w:r>
          <w:r w:rsidR="009F3E87">
            <w:rPr>
              <w:rFonts w:ascii="Times New Roman" w:hAnsi="Times New Roman" w:cs="Times New Roman"/>
              <w:b/>
              <w:bCs/>
              <w:sz w:val="26"/>
              <w:szCs w:val="26"/>
            </w:rPr>
            <w:t xml:space="preserve">   </w:t>
          </w:r>
          <w:r>
            <w:rPr>
              <w:rFonts w:ascii="Times New Roman" w:hAnsi="Times New Roman" w:cs="Times New Roman"/>
              <w:b/>
              <w:bCs/>
              <w:sz w:val="26"/>
              <w:szCs w:val="26"/>
            </w:rPr>
            <w:t xml:space="preserve">Технический </w:t>
          </w:r>
          <w:r w:rsidR="009F3E87">
            <w:rPr>
              <w:rFonts w:ascii="Times New Roman" w:hAnsi="Times New Roman" w:cs="Times New Roman"/>
              <w:b/>
              <w:bCs/>
              <w:sz w:val="26"/>
              <w:szCs w:val="26"/>
            </w:rPr>
            <w:t>ау</w:t>
          </w:r>
          <w:r>
            <w:rPr>
              <w:rFonts w:ascii="Times New Roman" w:hAnsi="Times New Roman" w:cs="Times New Roman"/>
              <w:b/>
              <w:bCs/>
              <w:sz w:val="26"/>
              <w:szCs w:val="26"/>
            </w:rPr>
            <w:t>дит…………………………………………………………</w:t>
          </w:r>
          <w:proofErr w:type="gramStart"/>
          <w:r>
            <w:rPr>
              <w:rFonts w:ascii="Times New Roman" w:hAnsi="Times New Roman" w:cs="Times New Roman"/>
              <w:b/>
              <w:bCs/>
              <w:sz w:val="26"/>
              <w:szCs w:val="26"/>
            </w:rPr>
            <w:t>…</w:t>
          </w:r>
          <w:r w:rsidR="009F3E87">
            <w:rPr>
              <w:rFonts w:ascii="Times New Roman" w:hAnsi="Times New Roman" w:cs="Times New Roman"/>
              <w:b/>
              <w:bCs/>
              <w:sz w:val="26"/>
              <w:szCs w:val="26"/>
            </w:rPr>
            <w:t>….</w:t>
          </w:r>
          <w:proofErr w:type="gramEnd"/>
          <w:r>
            <w:rPr>
              <w:rFonts w:ascii="Times New Roman" w:hAnsi="Times New Roman" w:cs="Times New Roman"/>
              <w:b/>
              <w:bCs/>
              <w:sz w:val="26"/>
              <w:szCs w:val="26"/>
            </w:rPr>
            <w:t>1</w:t>
          </w:r>
          <w:r w:rsidR="00B524F8">
            <w:rPr>
              <w:rFonts w:ascii="Times New Roman" w:hAnsi="Times New Roman" w:cs="Times New Roman"/>
              <w:b/>
              <w:bCs/>
              <w:sz w:val="26"/>
              <w:szCs w:val="26"/>
            </w:rPr>
            <w:t>9</w:t>
          </w:r>
        </w:p>
        <w:p w14:paraId="1652F4EB" w14:textId="325A2DAA" w:rsidR="003F2649" w:rsidRDefault="003F2649">
          <w:pPr>
            <w:pStyle w:val="11"/>
            <w:rPr>
              <w:rFonts w:asciiTheme="minorHAnsi" w:eastAsiaTheme="minorEastAsia" w:hAnsiTheme="minorHAnsi" w:cstheme="minorBidi"/>
              <w:b w:val="0"/>
              <w:bCs w:val="0"/>
              <w:sz w:val="22"/>
              <w:szCs w:val="22"/>
              <w:lang w:eastAsia="ru-RU"/>
            </w:rPr>
          </w:pPr>
          <w:hyperlink w:anchor="_Toc106026247" w:history="1">
            <w:r w:rsidRPr="002F249A">
              <w:rPr>
                <w:rStyle w:val="af5"/>
              </w:rPr>
              <w:t>9.</w:t>
            </w:r>
            <w:r>
              <w:rPr>
                <w:rFonts w:asciiTheme="minorHAnsi" w:eastAsiaTheme="minorEastAsia" w:hAnsiTheme="minorHAnsi" w:cstheme="minorBidi"/>
                <w:b w:val="0"/>
                <w:bCs w:val="0"/>
                <w:sz w:val="22"/>
                <w:szCs w:val="22"/>
                <w:lang w:eastAsia="ru-RU"/>
              </w:rPr>
              <w:tab/>
            </w:r>
            <w:r w:rsidRPr="002F249A">
              <w:rPr>
                <w:rStyle w:val="af5"/>
              </w:rPr>
              <w:t>Сроки выполнения работ</w:t>
            </w:r>
            <w:r>
              <w:rPr>
                <w:webHidden/>
              </w:rPr>
              <w:tab/>
            </w:r>
            <w:r>
              <w:rPr>
                <w:webHidden/>
              </w:rPr>
              <w:fldChar w:fldCharType="begin"/>
            </w:r>
            <w:r>
              <w:rPr>
                <w:webHidden/>
              </w:rPr>
              <w:instrText xml:space="preserve"> PAGEREF _Toc106026247 \h </w:instrText>
            </w:r>
            <w:r>
              <w:rPr>
                <w:webHidden/>
              </w:rPr>
            </w:r>
            <w:r>
              <w:rPr>
                <w:webHidden/>
              </w:rPr>
              <w:fldChar w:fldCharType="separate"/>
            </w:r>
            <w:r w:rsidR="00F9775D">
              <w:rPr>
                <w:webHidden/>
              </w:rPr>
              <w:t>19</w:t>
            </w:r>
            <w:r>
              <w:rPr>
                <w:webHidden/>
              </w:rPr>
              <w:fldChar w:fldCharType="end"/>
            </w:r>
          </w:hyperlink>
        </w:p>
        <w:p w14:paraId="04113EC6" w14:textId="078A9C0A" w:rsidR="0096603C" w:rsidRPr="00157410" w:rsidRDefault="0096603C">
          <w:pPr>
            <w:rPr>
              <w:rFonts w:ascii="Times New Roman" w:hAnsi="Times New Roman" w:cs="Times New Roman"/>
              <w:sz w:val="24"/>
              <w:szCs w:val="24"/>
            </w:rPr>
          </w:pPr>
          <w:r w:rsidRPr="00C06B43">
            <w:rPr>
              <w:rFonts w:ascii="Times New Roman" w:hAnsi="Times New Roman" w:cs="Times New Roman"/>
              <w:sz w:val="26"/>
              <w:szCs w:val="26"/>
            </w:rPr>
            <w:fldChar w:fldCharType="end"/>
          </w:r>
        </w:p>
      </w:sdtContent>
    </w:sdt>
    <w:p w14:paraId="29671642" w14:textId="77777777" w:rsidR="0096603C" w:rsidRPr="00157410" w:rsidRDefault="0096603C" w:rsidP="002347C0">
      <w:pPr>
        <w:jc w:val="center"/>
        <w:rPr>
          <w:rFonts w:ascii="Times New Roman" w:hAnsi="Times New Roman" w:cs="Times New Roman"/>
          <w:b/>
          <w:bCs/>
          <w:sz w:val="24"/>
          <w:szCs w:val="24"/>
        </w:rPr>
      </w:pPr>
    </w:p>
    <w:p w14:paraId="5877806F" w14:textId="32C46833" w:rsidR="0096603C" w:rsidRDefault="0096603C" w:rsidP="002347C0">
      <w:pPr>
        <w:jc w:val="center"/>
        <w:rPr>
          <w:rFonts w:ascii="Times New Roman" w:hAnsi="Times New Roman" w:cs="Times New Roman"/>
          <w:b/>
          <w:bCs/>
          <w:sz w:val="24"/>
          <w:szCs w:val="24"/>
        </w:rPr>
      </w:pPr>
    </w:p>
    <w:p w14:paraId="33DE38BB" w14:textId="0FB7069C" w:rsidR="00157410" w:rsidRDefault="00157410" w:rsidP="002347C0">
      <w:pPr>
        <w:jc w:val="center"/>
        <w:rPr>
          <w:rFonts w:ascii="Times New Roman" w:hAnsi="Times New Roman" w:cs="Times New Roman"/>
          <w:b/>
          <w:bCs/>
          <w:sz w:val="24"/>
          <w:szCs w:val="24"/>
        </w:rPr>
      </w:pPr>
    </w:p>
    <w:p w14:paraId="7B855626" w14:textId="4546FAF2" w:rsidR="00157410" w:rsidRDefault="00157410" w:rsidP="002347C0">
      <w:pPr>
        <w:jc w:val="center"/>
        <w:rPr>
          <w:rFonts w:ascii="Times New Roman" w:hAnsi="Times New Roman" w:cs="Times New Roman"/>
          <w:b/>
          <w:bCs/>
          <w:sz w:val="24"/>
          <w:szCs w:val="24"/>
        </w:rPr>
      </w:pPr>
    </w:p>
    <w:p w14:paraId="4F15FB97" w14:textId="317B5D5E" w:rsidR="00157410" w:rsidRDefault="00157410" w:rsidP="002347C0">
      <w:pPr>
        <w:jc w:val="center"/>
        <w:rPr>
          <w:rFonts w:ascii="Times New Roman" w:hAnsi="Times New Roman" w:cs="Times New Roman"/>
          <w:b/>
          <w:bCs/>
          <w:sz w:val="24"/>
          <w:szCs w:val="24"/>
        </w:rPr>
      </w:pPr>
    </w:p>
    <w:p w14:paraId="64B9B324" w14:textId="1FA958D4" w:rsidR="003F2649" w:rsidRDefault="003F2649" w:rsidP="002347C0">
      <w:pPr>
        <w:jc w:val="center"/>
        <w:rPr>
          <w:rFonts w:ascii="Times New Roman" w:hAnsi="Times New Roman" w:cs="Times New Roman"/>
          <w:b/>
          <w:bCs/>
          <w:sz w:val="24"/>
          <w:szCs w:val="24"/>
        </w:rPr>
      </w:pPr>
    </w:p>
    <w:p w14:paraId="3EC1865F" w14:textId="12BC5946" w:rsidR="003F2649" w:rsidRDefault="003F2649" w:rsidP="002347C0">
      <w:pPr>
        <w:jc w:val="center"/>
        <w:rPr>
          <w:rFonts w:ascii="Times New Roman" w:hAnsi="Times New Roman" w:cs="Times New Roman"/>
          <w:b/>
          <w:bCs/>
          <w:sz w:val="24"/>
          <w:szCs w:val="24"/>
        </w:rPr>
      </w:pPr>
    </w:p>
    <w:p w14:paraId="5EB97F4F" w14:textId="3C66874A" w:rsidR="003F2649" w:rsidRDefault="003F2649" w:rsidP="002347C0">
      <w:pPr>
        <w:jc w:val="center"/>
        <w:rPr>
          <w:rFonts w:ascii="Times New Roman" w:hAnsi="Times New Roman" w:cs="Times New Roman"/>
          <w:b/>
          <w:bCs/>
          <w:sz w:val="24"/>
          <w:szCs w:val="24"/>
        </w:rPr>
      </w:pPr>
    </w:p>
    <w:p w14:paraId="4460F0A2" w14:textId="2E175035" w:rsidR="003F2649" w:rsidRDefault="003F2649" w:rsidP="002347C0">
      <w:pPr>
        <w:jc w:val="center"/>
        <w:rPr>
          <w:rFonts w:ascii="Times New Roman" w:hAnsi="Times New Roman" w:cs="Times New Roman"/>
          <w:b/>
          <w:bCs/>
          <w:sz w:val="24"/>
          <w:szCs w:val="24"/>
        </w:rPr>
      </w:pPr>
    </w:p>
    <w:p w14:paraId="4F6CBD1F" w14:textId="7C02F1F5" w:rsidR="003F2649" w:rsidRDefault="003F2649" w:rsidP="002347C0">
      <w:pPr>
        <w:jc w:val="center"/>
        <w:rPr>
          <w:rFonts w:ascii="Times New Roman" w:hAnsi="Times New Roman" w:cs="Times New Roman"/>
          <w:b/>
          <w:bCs/>
          <w:sz w:val="24"/>
          <w:szCs w:val="24"/>
        </w:rPr>
      </w:pPr>
    </w:p>
    <w:p w14:paraId="180951B2" w14:textId="7F42C705" w:rsidR="003F2649" w:rsidRDefault="003F2649" w:rsidP="002347C0">
      <w:pPr>
        <w:jc w:val="center"/>
        <w:rPr>
          <w:rFonts w:ascii="Times New Roman" w:hAnsi="Times New Roman" w:cs="Times New Roman"/>
          <w:b/>
          <w:bCs/>
          <w:sz w:val="24"/>
          <w:szCs w:val="24"/>
        </w:rPr>
      </w:pPr>
    </w:p>
    <w:p w14:paraId="3FDA0F98" w14:textId="3510DD64" w:rsidR="003F2649" w:rsidRDefault="003F2649" w:rsidP="002347C0">
      <w:pPr>
        <w:jc w:val="center"/>
        <w:rPr>
          <w:rFonts w:ascii="Times New Roman" w:hAnsi="Times New Roman" w:cs="Times New Roman"/>
          <w:b/>
          <w:bCs/>
          <w:sz w:val="24"/>
          <w:szCs w:val="24"/>
        </w:rPr>
      </w:pPr>
    </w:p>
    <w:p w14:paraId="630A20BD" w14:textId="276D03B3" w:rsidR="003F2649" w:rsidRDefault="003F2649" w:rsidP="002347C0">
      <w:pPr>
        <w:jc w:val="center"/>
        <w:rPr>
          <w:rFonts w:ascii="Times New Roman" w:hAnsi="Times New Roman" w:cs="Times New Roman"/>
          <w:b/>
          <w:bCs/>
          <w:sz w:val="24"/>
          <w:szCs w:val="24"/>
        </w:rPr>
      </w:pPr>
    </w:p>
    <w:p w14:paraId="1C33B88E" w14:textId="3A2C3052" w:rsidR="003F2649" w:rsidRDefault="003F2649" w:rsidP="002347C0">
      <w:pPr>
        <w:jc w:val="center"/>
        <w:rPr>
          <w:rFonts w:ascii="Times New Roman" w:hAnsi="Times New Roman" w:cs="Times New Roman"/>
          <w:b/>
          <w:bCs/>
          <w:sz w:val="24"/>
          <w:szCs w:val="24"/>
        </w:rPr>
      </w:pPr>
    </w:p>
    <w:p w14:paraId="4C468039" w14:textId="77777777" w:rsidR="003F2649" w:rsidRDefault="003F2649" w:rsidP="002347C0">
      <w:pPr>
        <w:jc w:val="center"/>
        <w:rPr>
          <w:rFonts w:ascii="Times New Roman" w:hAnsi="Times New Roman" w:cs="Times New Roman"/>
          <w:b/>
          <w:bCs/>
          <w:sz w:val="24"/>
          <w:szCs w:val="24"/>
        </w:rPr>
      </w:pPr>
    </w:p>
    <w:p w14:paraId="5DB2BA44" w14:textId="6B62F449" w:rsidR="00BB1E1E" w:rsidRPr="00157410" w:rsidRDefault="002347C0" w:rsidP="003B6D9F">
      <w:pPr>
        <w:pStyle w:val="1"/>
        <w:spacing w:after="200"/>
        <w:jc w:val="center"/>
        <w:rPr>
          <w:rFonts w:ascii="Times New Roman" w:hAnsi="Times New Roman"/>
          <w:b/>
          <w:bCs/>
          <w:sz w:val="26"/>
          <w:szCs w:val="26"/>
        </w:rPr>
      </w:pPr>
      <w:bookmarkStart w:id="2" w:name="_Toc106026239"/>
      <w:r w:rsidRPr="00157410">
        <w:rPr>
          <w:rFonts w:ascii="Times New Roman" w:hAnsi="Times New Roman"/>
          <w:b/>
          <w:bCs/>
          <w:sz w:val="26"/>
          <w:szCs w:val="26"/>
        </w:rPr>
        <w:lastRenderedPageBreak/>
        <w:t xml:space="preserve">Техническая </w:t>
      </w:r>
      <w:r w:rsidR="008D2431" w:rsidRPr="00157410">
        <w:rPr>
          <w:rFonts w:ascii="Times New Roman" w:hAnsi="Times New Roman"/>
          <w:b/>
          <w:bCs/>
          <w:sz w:val="26"/>
          <w:szCs w:val="26"/>
        </w:rPr>
        <w:t>документация</w:t>
      </w:r>
      <w:bookmarkEnd w:id="2"/>
    </w:p>
    <w:p w14:paraId="4D1BE7C7" w14:textId="570C1758" w:rsidR="009A49A7" w:rsidRPr="00157410" w:rsidRDefault="009A49A7" w:rsidP="009A49A7">
      <w:pPr>
        <w:spacing w:after="0" w:line="240" w:lineRule="auto"/>
        <w:ind w:firstLine="567"/>
        <w:jc w:val="both"/>
        <w:rPr>
          <w:rFonts w:ascii="Times New Roman" w:eastAsia="Times New Roman" w:hAnsi="Times New Roman" w:cs="Times New Roman"/>
          <w:bCs/>
          <w:color w:val="000000"/>
          <w:sz w:val="24"/>
          <w:szCs w:val="24"/>
          <w:lang w:eastAsia="ru-RU"/>
        </w:rPr>
      </w:pPr>
      <w:bookmarkStart w:id="3" w:name="_Hlk73558403"/>
      <w:bookmarkStart w:id="4" w:name="_Hlk73558994"/>
      <w:r w:rsidRPr="00157410">
        <w:rPr>
          <w:rFonts w:ascii="Times New Roman" w:eastAsia="Times New Roman" w:hAnsi="Times New Roman" w:cs="Times New Roman"/>
          <w:b/>
          <w:sz w:val="24"/>
          <w:szCs w:val="24"/>
          <w:u w:val="single"/>
          <w:lang w:eastAsia="ru-RU"/>
        </w:rPr>
        <w:t>Наименование предмета тендера</w:t>
      </w:r>
      <w:r w:rsidRPr="00157410">
        <w:rPr>
          <w:rFonts w:ascii="Times New Roman" w:eastAsia="Times New Roman" w:hAnsi="Times New Roman" w:cs="Times New Roman"/>
          <w:sz w:val="24"/>
          <w:szCs w:val="24"/>
          <w:u w:val="single"/>
          <w:lang w:eastAsia="ru-RU"/>
        </w:rPr>
        <w:t>:</w:t>
      </w:r>
      <w:r w:rsidRPr="00157410">
        <w:rPr>
          <w:rFonts w:ascii="Times New Roman" w:eastAsia="Times New Roman" w:hAnsi="Times New Roman" w:cs="Times New Roman"/>
          <w:sz w:val="24"/>
          <w:szCs w:val="24"/>
          <w:lang w:eastAsia="ru-RU"/>
        </w:rPr>
        <w:t xml:space="preserve"> </w:t>
      </w:r>
      <w:r w:rsidR="00DB6E4B" w:rsidRPr="00157410">
        <w:rPr>
          <w:rFonts w:ascii="Times New Roman" w:eastAsia="Times New Roman" w:hAnsi="Times New Roman" w:cs="Times New Roman"/>
          <w:sz w:val="24"/>
          <w:szCs w:val="24"/>
          <w:lang w:eastAsia="ru-RU"/>
        </w:rPr>
        <w:t>П</w:t>
      </w:r>
      <w:r w:rsidR="00DB6E4B" w:rsidRPr="00157410">
        <w:rPr>
          <w:rFonts w:ascii="Times New Roman" w:eastAsia="Times New Roman" w:hAnsi="Times New Roman" w:cs="Times New Roman"/>
          <w:bCs/>
          <w:color w:val="000000"/>
          <w:sz w:val="24"/>
          <w:szCs w:val="24"/>
          <w:lang w:eastAsia="ru-RU"/>
        </w:rPr>
        <w:t>роведение</w:t>
      </w:r>
      <w:r w:rsidR="00DB6E4B">
        <w:rPr>
          <w:rFonts w:ascii="Times New Roman" w:eastAsia="Times New Roman" w:hAnsi="Times New Roman" w:cs="Times New Roman"/>
          <w:bCs/>
          <w:color w:val="000000"/>
          <w:sz w:val="24"/>
          <w:szCs w:val="24"/>
          <w:lang w:eastAsia="ru-RU"/>
        </w:rPr>
        <w:t xml:space="preserve"> комплекса</w:t>
      </w:r>
      <w:r w:rsidR="00DB6E4B" w:rsidRPr="00157410">
        <w:rPr>
          <w:rFonts w:ascii="Times New Roman" w:eastAsia="Times New Roman" w:hAnsi="Times New Roman" w:cs="Times New Roman"/>
          <w:bCs/>
          <w:color w:val="000000"/>
          <w:sz w:val="24"/>
          <w:szCs w:val="24"/>
          <w:lang w:eastAsia="ru-RU"/>
        </w:rPr>
        <w:t xml:space="preserve"> </w:t>
      </w:r>
      <w:r w:rsidR="00EF47FF" w:rsidRPr="00EF47FF">
        <w:rPr>
          <w:rFonts w:ascii="Times New Roman" w:eastAsia="Times New Roman" w:hAnsi="Times New Roman" w:cs="Times New Roman"/>
          <w:bCs/>
          <w:color w:val="000000"/>
          <w:sz w:val="24"/>
          <w:szCs w:val="24"/>
          <w:lang w:eastAsia="ru-RU"/>
        </w:rPr>
        <w:t xml:space="preserve">геофизических исследований и работ </w:t>
      </w:r>
      <w:r w:rsidR="00DB6E4B" w:rsidRPr="00157410">
        <w:rPr>
          <w:rFonts w:ascii="Times New Roman" w:eastAsia="Times New Roman" w:hAnsi="Times New Roman" w:cs="Times New Roman"/>
          <w:bCs/>
          <w:color w:val="000000"/>
          <w:sz w:val="24"/>
          <w:szCs w:val="24"/>
          <w:lang w:eastAsia="ru-RU"/>
        </w:rPr>
        <w:t>в строящ</w:t>
      </w:r>
      <w:r w:rsidR="00DB6E4B">
        <w:rPr>
          <w:rFonts w:ascii="Times New Roman" w:eastAsia="Times New Roman" w:hAnsi="Times New Roman" w:cs="Times New Roman"/>
          <w:bCs/>
          <w:color w:val="000000"/>
          <w:sz w:val="24"/>
          <w:szCs w:val="24"/>
          <w:lang w:eastAsia="ru-RU"/>
        </w:rPr>
        <w:t>ейся</w:t>
      </w:r>
      <w:r w:rsidR="00DB6E4B" w:rsidRPr="00157410">
        <w:rPr>
          <w:rFonts w:ascii="Times New Roman" w:eastAsia="Times New Roman" w:hAnsi="Times New Roman" w:cs="Times New Roman"/>
          <w:bCs/>
          <w:color w:val="000000"/>
          <w:sz w:val="24"/>
          <w:szCs w:val="24"/>
          <w:lang w:eastAsia="ru-RU"/>
        </w:rPr>
        <w:t xml:space="preserve"> </w:t>
      </w:r>
      <w:r w:rsidR="00DB6E4B">
        <w:rPr>
          <w:rFonts w:ascii="Times New Roman" w:eastAsia="Times New Roman" w:hAnsi="Times New Roman" w:cs="Times New Roman"/>
          <w:bCs/>
          <w:color w:val="000000"/>
          <w:sz w:val="24"/>
          <w:szCs w:val="24"/>
          <w:lang w:eastAsia="ru-RU"/>
        </w:rPr>
        <w:t>параметрической скважине № 1П</w:t>
      </w:r>
      <w:r w:rsidR="00DB6E4B" w:rsidRPr="00157410">
        <w:rPr>
          <w:rFonts w:ascii="Times New Roman" w:eastAsia="Times New Roman" w:hAnsi="Times New Roman" w:cs="Times New Roman"/>
          <w:bCs/>
          <w:color w:val="000000"/>
          <w:sz w:val="24"/>
          <w:szCs w:val="24"/>
          <w:lang w:eastAsia="ru-RU"/>
        </w:rPr>
        <w:t xml:space="preserve"> месторождения</w:t>
      </w:r>
      <w:r w:rsidR="00DB6E4B">
        <w:rPr>
          <w:rFonts w:ascii="Times New Roman" w:eastAsia="Times New Roman" w:hAnsi="Times New Roman" w:cs="Times New Roman"/>
          <w:bCs/>
          <w:color w:val="000000"/>
          <w:sz w:val="24"/>
          <w:szCs w:val="24"/>
          <w:lang w:eastAsia="ru-RU"/>
        </w:rPr>
        <w:t xml:space="preserve"> Юксалиш</w:t>
      </w:r>
      <w:r w:rsidR="00DB6E4B" w:rsidRPr="00157410">
        <w:rPr>
          <w:rFonts w:ascii="Times New Roman" w:eastAsia="Times New Roman" w:hAnsi="Times New Roman" w:cs="Times New Roman"/>
          <w:bCs/>
          <w:color w:val="000000"/>
          <w:sz w:val="24"/>
          <w:szCs w:val="24"/>
          <w:lang w:eastAsia="ru-RU"/>
        </w:rPr>
        <w:t xml:space="preserve"> </w:t>
      </w:r>
      <w:bookmarkStart w:id="5" w:name="_Hlk92716532"/>
      <w:r w:rsidR="00DB6E4B" w:rsidRPr="009D4F95">
        <w:rPr>
          <w:rFonts w:ascii="Times New Roman" w:eastAsia="Times New Roman" w:hAnsi="Times New Roman" w:cs="Times New Roman"/>
          <w:bCs/>
          <w:color w:val="000000"/>
          <w:sz w:val="24"/>
          <w:szCs w:val="24"/>
          <w:lang w:eastAsia="ru-RU"/>
        </w:rPr>
        <w:t>ИП ООО «SANOAT ENERGETIKA GURUHI»</w:t>
      </w:r>
      <w:bookmarkEnd w:id="5"/>
      <w:r w:rsidR="00DB6E4B" w:rsidRPr="00157410">
        <w:rPr>
          <w:rFonts w:ascii="Times New Roman" w:eastAsia="Times New Roman" w:hAnsi="Times New Roman" w:cs="Times New Roman"/>
          <w:bCs/>
          <w:color w:val="000000"/>
          <w:sz w:val="24"/>
          <w:szCs w:val="24"/>
          <w:lang w:eastAsia="ru-RU"/>
        </w:rPr>
        <w:t xml:space="preserve"> в 2022</w:t>
      </w:r>
      <w:r w:rsidR="00DB6E4B">
        <w:rPr>
          <w:rFonts w:ascii="Times New Roman" w:eastAsia="Times New Roman" w:hAnsi="Times New Roman" w:cs="Times New Roman"/>
          <w:bCs/>
          <w:color w:val="000000"/>
          <w:sz w:val="24"/>
          <w:szCs w:val="24"/>
          <w:lang w:eastAsia="ru-RU"/>
        </w:rPr>
        <w:t>-2023</w:t>
      </w:r>
      <w:r w:rsidR="00DB6E4B" w:rsidRPr="00157410">
        <w:rPr>
          <w:rFonts w:ascii="Times New Roman" w:eastAsia="Times New Roman" w:hAnsi="Times New Roman" w:cs="Times New Roman"/>
          <w:bCs/>
          <w:color w:val="000000"/>
          <w:sz w:val="24"/>
          <w:szCs w:val="24"/>
          <w:lang w:eastAsia="ru-RU"/>
        </w:rPr>
        <w:t xml:space="preserve"> </w:t>
      </w:r>
      <w:r w:rsidR="00DB6E4B">
        <w:rPr>
          <w:rFonts w:ascii="Times New Roman" w:eastAsia="Times New Roman" w:hAnsi="Times New Roman" w:cs="Times New Roman"/>
          <w:bCs/>
          <w:color w:val="000000"/>
          <w:sz w:val="24"/>
          <w:szCs w:val="24"/>
          <w:lang w:eastAsia="ru-RU"/>
        </w:rPr>
        <w:t>г</w:t>
      </w:r>
      <w:r w:rsidR="00DB6E4B" w:rsidRPr="00157410">
        <w:rPr>
          <w:rFonts w:ascii="Times New Roman" w:eastAsia="Times New Roman" w:hAnsi="Times New Roman" w:cs="Times New Roman"/>
          <w:bCs/>
          <w:color w:val="000000"/>
          <w:sz w:val="24"/>
          <w:szCs w:val="24"/>
          <w:lang w:eastAsia="ru-RU"/>
        </w:rPr>
        <w:t>г.»</w:t>
      </w:r>
      <w:r w:rsidR="00DB6E4B">
        <w:rPr>
          <w:rFonts w:ascii="Times New Roman" w:eastAsia="Times New Roman" w:hAnsi="Times New Roman" w:cs="Times New Roman"/>
          <w:bCs/>
          <w:color w:val="000000"/>
          <w:sz w:val="24"/>
          <w:szCs w:val="24"/>
          <w:lang w:eastAsia="ru-RU"/>
        </w:rPr>
        <w:t>.</w:t>
      </w:r>
    </w:p>
    <w:bookmarkEnd w:id="3"/>
    <w:p w14:paraId="42979C27" w14:textId="5ADF4B15" w:rsidR="009A49A7" w:rsidRPr="00157410" w:rsidRDefault="009A49A7" w:rsidP="00784852">
      <w:pPr>
        <w:spacing w:after="120" w:line="240" w:lineRule="auto"/>
        <w:ind w:firstLine="567"/>
        <w:jc w:val="both"/>
        <w:rPr>
          <w:rFonts w:ascii="Times New Roman" w:eastAsia="Times New Roman" w:hAnsi="Times New Roman" w:cs="Times New Roman"/>
          <w:bCs/>
          <w:color w:val="000000"/>
          <w:sz w:val="24"/>
          <w:szCs w:val="24"/>
          <w:lang w:eastAsia="ru-RU"/>
        </w:rPr>
      </w:pPr>
      <w:r w:rsidRPr="00157410">
        <w:rPr>
          <w:rFonts w:ascii="Times New Roman" w:eastAsia="Times New Roman" w:hAnsi="Times New Roman" w:cs="Times New Roman"/>
          <w:b/>
          <w:color w:val="000000"/>
          <w:sz w:val="24"/>
          <w:szCs w:val="24"/>
          <w:lang w:eastAsia="ru-RU"/>
        </w:rPr>
        <w:t>Объектами тендера</w:t>
      </w:r>
      <w:r w:rsidRPr="00157410">
        <w:rPr>
          <w:rFonts w:ascii="Times New Roman" w:eastAsia="Times New Roman" w:hAnsi="Times New Roman" w:cs="Times New Roman"/>
          <w:bCs/>
          <w:color w:val="000000"/>
          <w:sz w:val="24"/>
          <w:szCs w:val="24"/>
          <w:lang w:eastAsia="ru-RU"/>
        </w:rPr>
        <w:t xml:space="preserve"> </w:t>
      </w:r>
      <w:r w:rsidR="00DB6E4B" w:rsidRPr="00157410">
        <w:rPr>
          <w:rFonts w:ascii="Times New Roman" w:eastAsia="Times New Roman" w:hAnsi="Times New Roman" w:cs="Times New Roman"/>
          <w:bCs/>
          <w:color w:val="000000"/>
          <w:sz w:val="24"/>
          <w:szCs w:val="24"/>
          <w:lang w:eastAsia="ru-RU"/>
        </w:rPr>
        <w:t>явля</w:t>
      </w:r>
      <w:r w:rsidR="00DB6E4B">
        <w:rPr>
          <w:rFonts w:ascii="Times New Roman" w:eastAsia="Times New Roman" w:hAnsi="Times New Roman" w:cs="Times New Roman"/>
          <w:bCs/>
          <w:color w:val="000000"/>
          <w:sz w:val="24"/>
          <w:szCs w:val="24"/>
          <w:lang w:eastAsia="ru-RU"/>
        </w:rPr>
        <w:t>е</w:t>
      </w:r>
      <w:r w:rsidR="00DB6E4B" w:rsidRPr="00157410">
        <w:rPr>
          <w:rFonts w:ascii="Times New Roman" w:eastAsia="Times New Roman" w:hAnsi="Times New Roman" w:cs="Times New Roman"/>
          <w:bCs/>
          <w:color w:val="000000"/>
          <w:sz w:val="24"/>
          <w:szCs w:val="24"/>
          <w:lang w:eastAsia="ru-RU"/>
        </w:rPr>
        <w:t xml:space="preserve">тся </w:t>
      </w:r>
      <w:r w:rsidR="00DB6E4B">
        <w:rPr>
          <w:rFonts w:ascii="Times New Roman" w:eastAsia="Times New Roman" w:hAnsi="Times New Roman" w:cs="Times New Roman"/>
          <w:bCs/>
          <w:color w:val="000000"/>
          <w:sz w:val="24"/>
          <w:szCs w:val="24"/>
          <w:lang w:eastAsia="ru-RU"/>
        </w:rPr>
        <w:t>параметрическая скважина № 1П ме</w:t>
      </w:r>
      <w:r w:rsidR="00DB6E4B" w:rsidRPr="00157410">
        <w:rPr>
          <w:rFonts w:ascii="Times New Roman" w:eastAsia="Times New Roman" w:hAnsi="Times New Roman" w:cs="Times New Roman"/>
          <w:bCs/>
          <w:color w:val="000000"/>
          <w:sz w:val="24"/>
          <w:szCs w:val="24"/>
          <w:lang w:eastAsia="ru-RU"/>
        </w:rPr>
        <w:t>сторождения</w:t>
      </w:r>
      <w:r w:rsidR="00DB6E4B">
        <w:rPr>
          <w:rFonts w:ascii="Times New Roman" w:eastAsia="Times New Roman" w:hAnsi="Times New Roman" w:cs="Times New Roman"/>
          <w:bCs/>
          <w:color w:val="000000"/>
          <w:sz w:val="24"/>
          <w:szCs w:val="24"/>
          <w:lang w:eastAsia="ru-RU"/>
        </w:rPr>
        <w:t xml:space="preserve"> Юксалиш</w:t>
      </w:r>
      <w:r w:rsidR="00DB6E4B" w:rsidRPr="00157410">
        <w:rPr>
          <w:rFonts w:ascii="Times New Roman" w:eastAsia="Times New Roman" w:hAnsi="Times New Roman" w:cs="Times New Roman"/>
          <w:bCs/>
          <w:color w:val="000000"/>
          <w:sz w:val="24"/>
          <w:szCs w:val="24"/>
          <w:lang w:eastAsia="ru-RU"/>
        </w:rPr>
        <w:t xml:space="preserve"> </w:t>
      </w:r>
      <w:r w:rsidR="00DB6E4B" w:rsidRPr="009D4F95">
        <w:rPr>
          <w:rFonts w:ascii="Times New Roman" w:eastAsia="Times New Roman" w:hAnsi="Times New Roman" w:cs="Times New Roman"/>
          <w:bCs/>
          <w:color w:val="000000"/>
          <w:sz w:val="24"/>
          <w:szCs w:val="24"/>
          <w:lang w:eastAsia="ru-RU"/>
        </w:rPr>
        <w:t>ИП ООО «SANOAT ENERGETIKA GURUHI»</w:t>
      </w:r>
      <w:r w:rsidR="00DB6E4B" w:rsidRPr="00157410">
        <w:rPr>
          <w:rFonts w:ascii="Times New Roman" w:eastAsia="Times New Roman" w:hAnsi="Times New Roman" w:cs="Times New Roman"/>
          <w:bCs/>
          <w:color w:val="000000"/>
          <w:sz w:val="24"/>
          <w:szCs w:val="24"/>
          <w:lang w:eastAsia="ru-RU"/>
        </w:rPr>
        <w:t>.</w:t>
      </w:r>
    </w:p>
    <w:p w14:paraId="7A228EB7" w14:textId="01F3E5FC" w:rsidR="00A15F08" w:rsidRPr="00070D30" w:rsidRDefault="00A15F08" w:rsidP="00A15F08">
      <w:pPr>
        <w:spacing w:after="0" w:line="240" w:lineRule="auto"/>
        <w:ind w:firstLine="567"/>
        <w:jc w:val="both"/>
        <w:rPr>
          <w:rFonts w:ascii="Times New Roman" w:eastAsia="Times New Roman" w:hAnsi="Times New Roman" w:cs="Times New Roman"/>
          <w:bCs/>
          <w:color w:val="000000"/>
          <w:sz w:val="24"/>
          <w:szCs w:val="24"/>
          <w:lang w:eastAsia="ru-RU"/>
        </w:rPr>
      </w:pPr>
      <w:r w:rsidRPr="00157410">
        <w:rPr>
          <w:rFonts w:ascii="Times New Roman" w:eastAsia="Times New Roman" w:hAnsi="Times New Roman" w:cs="Times New Roman"/>
          <w:bCs/>
          <w:color w:val="000000"/>
          <w:sz w:val="24"/>
          <w:szCs w:val="24"/>
          <w:lang w:eastAsia="ru-RU"/>
        </w:rPr>
        <w:t>Месторождени</w:t>
      </w:r>
      <w:r>
        <w:rPr>
          <w:rFonts w:ascii="Times New Roman" w:eastAsia="Times New Roman" w:hAnsi="Times New Roman" w:cs="Times New Roman"/>
          <w:bCs/>
          <w:color w:val="000000"/>
          <w:sz w:val="24"/>
          <w:szCs w:val="24"/>
          <w:lang w:eastAsia="ru-RU"/>
        </w:rPr>
        <w:t xml:space="preserve">е Юксалиш </w:t>
      </w:r>
      <w:r w:rsidRPr="00157410">
        <w:rPr>
          <w:rFonts w:ascii="Times New Roman" w:eastAsia="Times New Roman" w:hAnsi="Times New Roman" w:cs="Times New Roman"/>
          <w:bCs/>
          <w:color w:val="000000"/>
          <w:sz w:val="24"/>
          <w:szCs w:val="24"/>
          <w:lang w:eastAsia="ru-RU"/>
        </w:rPr>
        <w:t>располага</w:t>
      </w:r>
      <w:r>
        <w:rPr>
          <w:rFonts w:ascii="Times New Roman" w:eastAsia="Times New Roman" w:hAnsi="Times New Roman" w:cs="Times New Roman"/>
          <w:bCs/>
          <w:color w:val="000000"/>
          <w:sz w:val="24"/>
          <w:szCs w:val="24"/>
          <w:lang w:eastAsia="ru-RU"/>
        </w:rPr>
        <w:t>е</w:t>
      </w:r>
      <w:r w:rsidRPr="00157410">
        <w:rPr>
          <w:rFonts w:ascii="Times New Roman" w:eastAsia="Times New Roman" w:hAnsi="Times New Roman" w:cs="Times New Roman"/>
          <w:bCs/>
          <w:color w:val="000000"/>
          <w:sz w:val="24"/>
          <w:szCs w:val="24"/>
          <w:lang w:eastAsia="ru-RU"/>
        </w:rPr>
        <w:t xml:space="preserve">тся в </w:t>
      </w:r>
      <w:r w:rsidR="006B7BE2">
        <w:rPr>
          <w:rFonts w:ascii="Times New Roman" w:eastAsia="Times New Roman" w:hAnsi="Times New Roman" w:cs="Times New Roman"/>
          <w:bCs/>
          <w:color w:val="000000"/>
          <w:sz w:val="24"/>
          <w:szCs w:val="24"/>
          <w:lang w:eastAsia="ru-RU"/>
        </w:rPr>
        <w:t>Муйнакском районе</w:t>
      </w:r>
      <w:r w:rsidRPr="00157410">
        <w:rPr>
          <w:rFonts w:ascii="Times New Roman" w:eastAsia="Times New Roman" w:hAnsi="Times New Roman" w:cs="Times New Roman"/>
          <w:bCs/>
          <w:color w:val="000000"/>
          <w:sz w:val="24"/>
          <w:szCs w:val="24"/>
          <w:lang w:eastAsia="ru-RU"/>
        </w:rPr>
        <w:t xml:space="preserve"> республики </w:t>
      </w:r>
      <w:r w:rsidR="006B7BE2">
        <w:rPr>
          <w:rFonts w:ascii="Times New Roman" w:eastAsia="Times New Roman" w:hAnsi="Times New Roman" w:cs="Times New Roman"/>
          <w:bCs/>
          <w:color w:val="000000"/>
          <w:sz w:val="24"/>
          <w:szCs w:val="24"/>
          <w:lang w:eastAsia="ru-RU"/>
        </w:rPr>
        <w:t>Каракалпакстан РУз</w:t>
      </w:r>
      <w:r>
        <w:rPr>
          <w:rFonts w:ascii="Times New Roman" w:eastAsia="Times New Roman" w:hAnsi="Times New Roman" w:cs="Times New Roman"/>
          <w:bCs/>
          <w:color w:val="000000"/>
          <w:sz w:val="24"/>
          <w:szCs w:val="24"/>
          <w:lang w:eastAsia="ru-RU"/>
        </w:rPr>
        <w:t xml:space="preserve">, </w:t>
      </w:r>
      <w:r w:rsidRPr="00070D30">
        <w:rPr>
          <w:rFonts w:ascii="Times New Roman" w:eastAsia="Times New Roman" w:hAnsi="Times New Roman" w:cs="Times New Roman"/>
          <w:bCs/>
          <w:color w:val="000000"/>
          <w:sz w:val="24"/>
          <w:szCs w:val="24"/>
          <w:lang w:eastAsia="ru-RU"/>
        </w:rPr>
        <w:t>находится на расстоянии 1000 км от населенного пункта г. Карши;</w:t>
      </w:r>
    </w:p>
    <w:p w14:paraId="1ACA042F" w14:textId="77777777" w:rsidR="00A15F08" w:rsidRPr="00157410" w:rsidRDefault="00A15F08" w:rsidP="00A15F08">
      <w:pPr>
        <w:spacing w:after="0" w:line="240" w:lineRule="auto"/>
        <w:ind w:firstLine="567"/>
        <w:jc w:val="both"/>
        <w:rPr>
          <w:rFonts w:ascii="Times New Roman" w:eastAsia="Times New Roman" w:hAnsi="Times New Roman" w:cs="Times New Roman"/>
          <w:bCs/>
          <w:color w:val="000000"/>
          <w:sz w:val="24"/>
          <w:szCs w:val="24"/>
          <w:lang w:eastAsia="ru-RU"/>
        </w:rPr>
      </w:pPr>
      <w:r w:rsidRPr="00157410">
        <w:rPr>
          <w:rFonts w:ascii="Times New Roman" w:eastAsia="Times New Roman" w:hAnsi="Times New Roman" w:cs="Times New Roman"/>
          <w:bCs/>
          <w:color w:val="000000"/>
          <w:sz w:val="24"/>
          <w:szCs w:val="24"/>
          <w:lang w:eastAsia="ru-RU"/>
        </w:rPr>
        <w:t>Климат района резко континентальный с сухим, жарким (до +45 Сº) летом и холодной (до -25 Сº) малоснежной зимой, с резким колебанием сезонных и суточных температур. Осадки выпадают редко, в основном поздней осенью, зимой и ранней весной. Снежный покров толщиной 4-12 см. неустойчивый. Среднегодовое атмосферное давление составляет 755 мм.рт.ст.</w:t>
      </w:r>
    </w:p>
    <w:p w14:paraId="401D530B" w14:textId="536DA357" w:rsidR="009A49A7" w:rsidRPr="00026C12" w:rsidRDefault="009A49A7" w:rsidP="00026C12">
      <w:pPr>
        <w:spacing w:after="0" w:line="240" w:lineRule="auto"/>
        <w:jc w:val="both"/>
        <w:rPr>
          <w:rFonts w:ascii="Times New Roman" w:eastAsia="Times New Roman" w:hAnsi="Times New Roman" w:cs="Times New Roman"/>
          <w:bCs/>
          <w:color w:val="000000"/>
          <w:sz w:val="24"/>
          <w:szCs w:val="24"/>
          <w:lang w:eastAsia="ru-RU"/>
        </w:rPr>
      </w:pPr>
      <w:bookmarkStart w:id="6" w:name="_Hlk75447523"/>
      <w:r w:rsidRPr="00026C12">
        <w:rPr>
          <w:rFonts w:ascii="Times New Roman" w:eastAsia="Times New Roman" w:hAnsi="Times New Roman" w:cs="Times New Roman"/>
          <w:b/>
          <w:color w:val="000000"/>
          <w:sz w:val="24"/>
          <w:szCs w:val="24"/>
          <w:lang w:eastAsia="ru-RU"/>
        </w:rPr>
        <w:t>Обзорная карта района проведения работ представлена в Приложении №</w:t>
      </w:r>
      <w:r w:rsidR="00407133">
        <w:rPr>
          <w:rFonts w:ascii="Times New Roman" w:eastAsia="Times New Roman" w:hAnsi="Times New Roman" w:cs="Times New Roman"/>
          <w:b/>
          <w:color w:val="000000"/>
          <w:sz w:val="24"/>
          <w:szCs w:val="24"/>
          <w:lang w:eastAsia="ru-RU"/>
        </w:rPr>
        <w:t>4</w:t>
      </w:r>
      <w:r w:rsidRPr="00026C12">
        <w:rPr>
          <w:rFonts w:ascii="Times New Roman" w:eastAsia="Times New Roman" w:hAnsi="Times New Roman" w:cs="Times New Roman"/>
          <w:b/>
          <w:color w:val="000000"/>
          <w:sz w:val="24"/>
          <w:szCs w:val="24"/>
          <w:lang w:eastAsia="ru-RU"/>
        </w:rPr>
        <w:t xml:space="preserve"> </w:t>
      </w:r>
      <w:bookmarkEnd w:id="6"/>
      <w:r w:rsidRPr="00026C12">
        <w:rPr>
          <w:rFonts w:ascii="Times New Roman" w:eastAsia="Times New Roman" w:hAnsi="Times New Roman" w:cs="Times New Roman"/>
          <w:b/>
          <w:color w:val="000000"/>
          <w:sz w:val="24"/>
          <w:szCs w:val="24"/>
          <w:lang w:eastAsia="ru-RU"/>
        </w:rPr>
        <w:t>к Технической документации.</w:t>
      </w:r>
      <w:r w:rsidRPr="00026C12">
        <w:rPr>
          <w:rFonts w:ascii="Times New Roman" w:eastAsia="Times New Roman" w:hAnsi="Times New Roman" w:cs="Times New Roman"/>
          <w:bCs/>
          <w:color w:val="000000"/>
          <w:sz w:val="24"/>
          <w:szCs w:val="24"/>
          <w:lang w:eastAsia="ru-RU"/>
        </w:rPr>
        <w:t xml:space="preserve"> </w:t>
      </w:r>
    </w:p>
    <w:p w14:paraId="005BD422" w14:textId="02D2B13A" w:rsidR="009A49A7" w:rsidRPr="00157410" w:rsidRDefault="009A49A7" w:rsidP="009A49A7">
      <w:pPr>
        <w:spacing w:before="120" w:after="120" w:line="240" w:lineRule="auto"/>
        <w:ind w:firstLine="567"/>
        <w:jc w:val="both"/>
        <w:rPr>
          <w:rFonts w:ascii="Times New Roman" w:eastAsia="Times New Roman" w:hAnsi="Times New Roman" w:cs="Times New Roman"/>
          <w:b/>
          <w:color w:val="000000"/>
          <w:sz w:val="24"/>
          <w:szCs w:val="24"/>
          <w:lang w:eastAsia="ru-RU"/>
        </w:rPr>
      </w:pPr>
      <w:r w:rsidRPr="00157410">
        <w:rPr>
          <w:rFonts w:ascii="Times New Roman" w:eastAsia="Times New Roman" w:hAnsi="Times New Roman" w:cs="Times New Roman"/>
          <w:b/>
          <w:color w:val="000000"/>
          <w:sz w:val="24"/>
          <w:szCs w:val="24"/>
          <w:lang w:eastAsia="ru-RU"/>
        </w:rPr>
        <w:t xml:space="preserve">Заказчиком работ является </w:t>
      </w:r>
      <w:r w:rsidR="00AD79D3" w:rsidRPr="00AD79D3">
        <w:rPr>
          <w:rFonts w:ascii="Times New Roman" w:eastAsia="Times New Roman" w:hAnsi="Times New Roman" w:cs="Times New Roman"/>
          <w:b/>
          <w:color w:val="000000"/>
          <w:sz w:val="24"/>
          <w:szCs w:val="24"/>
          <w:lang w:eastAsia="ru-RU"/>
        </w:rPr>
        <w:t>ИП ООО «SANOAT ENERGETIKA GURUHI»</w:t>
      </w:r>
      <w:r w:rsidRPr="00157410">
        <w:rPr>
          <w:rFonts w:ascii="Times New Roman" w:eastAsia="Times New Roman" w:hAnsi="Times New Roman" w:cs="Times New Roman"/>
          <w:b/>
          <w:color w:val="000000"/>
          <w:sz w:val="24"/>
          <w:szCs w:val="24"/>
          <w:lang w:eastAsia="ru-RU"/>
        </w:rPr>
        <w:t>.</w:t>
      </w:r>
    </w:p>
    <w:p w14:paraId="36C02000" w14:textId="5BCD31BB" w:rsidR="00AD79D3" w:rsidRDefault="009A49A7" w:rsidP="009A49A7">
      <w:pPr>
        <w:spacing w:after="0" w:line="240" w:lineRule="auto"/>
        <w:ind w:firstLine="567"/>
        <w:jc w:val="both"/>
        <w:rPr>
          <w:rFonts w:ascii="Times New Roman" w:eastAsia="Microsoft Sans Serif" w:hAnsi="Times New Roman" w:cs="Times New Roman"/>
          <w:sz w:val="24"/>
          <w:szCs w:val="24"/>
          <w:lang w:eastAsia="ru-RU" w:bidi="ru-RU"/>
        </w:rPr>
      </w:pPr>
      <w:r w:rsidRPr="00157410">
        <w:rPr>
          <w:rFonts w:ascii="Times New Roman" w:eastAsia="Times New Roman" w:hAnsi="Times New Roman" w:cs="Times New Roman"/>
          <w:bCs/>
          <w:color w:val="000000"/>
          <w:sz w:val="24"/>
          <w:szCs w:val="24"/>
          <w:lang w:eastAsia="ru-RU"/>
        </w:rPr>
        <w:t>СП ООО «Jizzakh Petroleum» основана в 2018 году.</w:t>
      </w:r>
      <w:r w:rsidR="00743A28">
        <w:rPr>
          <w:rFonts w:ascii="Times New Roman" w:eastAsia="Times New Roman" w:hAnsi="Times New Roman" w:cs="Times New Roman"/>
          <w:bCs/>
          <w:color w:val="000000"/>
          <w:sz w:val="24"/>
          <w:szCs w:val="24"/>
          <w:lang w:eastAsia="ru-RU"/>
        </w:rPr>
        <w:t xml:space="preserve"> </w:t>
      </w:r>
      <w:r w:rsidR="00AD79D3">
        <w:rPr>
          <w:rFonts w:ascii="Times New Roman" w:eastAsia="Microsoft Sans Serif" w:hAnsi="Times New Roman" w:cs="Times New Roman"/>
          <w:sz w:val="24"/>
          <w:szCs w:val="24"/>
          <w:lang w:eastAsia="ru-RU" w:bidi="ru-RU"/>
        </w:rPr>
        <w:t xml:space="preserve">На   основании   решения   Общего   собрания   участников СП ООО </w:t>
      </w:r>
      <w:bookmarkStart w:id="7" w:name="_Hlk88056767"/>
      <w:r w:rsidR="00AD79D3">
        <w:rPr>
          <w:rFonts w:ascii="Times New Roman" w:eastAsia="Microsoft Sans Serif" w:hAnsi="Times New Roman" w:cs="Times New Roman"/>
          <w:sz w:val="24"/>
          <w:szCs w:val="24"/>
          <w:lang w:eastAsia="ru-RU" w:bidi="ru-RU"/>
        </w:rPr>
        <w:t>«J</w:t>
      </w:r>
      <w:r w:rsidR="00AD79D3">
        <w:rPr>
          <w:rFonts w:ascii="Times New Roman" w:eastAsia="Microsoft Sans Serif" w:hAnsi="Times New Roman" w:cs="Times New Roman"/>
          <w:sz w:val="24"/>
          <w:szCs w:val="24"/>
          <w:lang w:val="en-US" w:eastAsia="ru-RU" w:bidi="ru-RU"/>
        </w:rPr>
        <w:t>izzakh</w:t>
      </w:r>
      <w:r w:rsidR="00AD79D3">
        <w:rPr>
          <w:rFonts w:ascii="Times New Roman" w:eastAsia="Microsoft Sans Serif" w:hAnsi="Times New Roman" w:cs="Times New Roman"/>
          <w:sz w:val="24"/>
          <w:szCs w:val="24"/>
          <w:lang w:eastAsia="ru-RU" w:bidi="ru-RU"/>
        </w:rPr>
        <w:t xml:space="preserve"> P</w:t>
      </w:r>
      <w:r w:rsidR="00AD79D3">
        <w:rPr>
          <w:rFonts w:ascii="Times New Roman" w:eastAsia="Microsoft Sans Serif" w:hAnsi="Times New Roman" w:cs="Times New Roman"/>
          <w:sz w:val="24"/>
          <w:szCs w:val="24"/>
          <w:lang w:val="en-US" w:eastAsia="ru-RU" w:bidi="ru-RU"/>
        </w:rPr>
        <w:t>etroleum</w:t>
      </w:r>
      <w:bookmarkEnd w:id="7"/>
      <w:r w:rsidR="00AD79D3">
        <w:rPr>
          <w:rFonts w:ascii="Times New Roman" w:eastAsia="Microsoft Sans Serif" w:hAnsi="Times New Roman" w:cs="Times New Roman"/>
          <w:sz w:val="24"/>
          <w:szCs w:val="24"/>
          <w:lang w:eastAsia="ru-RU" w:bidi="ru-RU"/>
        </w:rPr>
        <w:t xml:space="preserve">» от 26.10.2021 г. и внесением записи в единый государственный реестр от 27.10.2021 г. СП ООО </w:t>
      </w:r>
      <w:r w:rsidR="00672868">
        <w:rPr>
          <w:rFonts w:ascii="Times New Roman" w:eastAsia="Microsoft Sans Serif" w:hAnsi="Times New Roman" w:cs="Times New Roman"/>
          <w:sz w:val="24"/>
          <w:szCs w:val="24"/>
          <w:lang w:eastAsia="ru-RU" w:bidi="ru-RU"/>
        </w:rPr>
        <w:t>«</w:t>
      </w:r>
      <w:r w:rsidR="00AD79D3">
        <w:rPr>
          <w:rFonts w:ascii="Times New Roman" w:eastAsia="Microsoft Sans Serif" w:hAnsi="Times New Roman" w:cs="Times New Roman"/>
          <w:sz w:val="24"/>
          <w:szCs w:val="24"/>
          <w:lang w:eastAsia="ru-RU" w:bidi="ru-RU"/>
        </w:rPr>
        <w:t>J</w:t>
      </w:r>
      <w:r w:rsidR="00AD79D3">
        <w:rPr>
          <w:rFonts w:ascii="Times New Roman" w:eastAsia="Microsoft Sans Serif" w:hAnsi="Times New Roman" w:cs="Times New Roman"/>
          <w:sz w:val="24"/>
          <w:szCs w:val="24"/>
          <w:lang w:val="en-US" w:eastAsia="ru-RU" w:bidi="ru-RU"/>
        </w:rPr>
        <w:t>izzakh</w:t>
      </w:r>
      <w:r w:rsidR="00AD79D3">
        <w:rPr>
          <w:rFonts w:ascii="Times New Roman" w:eastAsia="Microsoft Sans Serif" w:hAnsi="Times New Roman" w:cs="Times New Roman"/>
          <w:sz w:val="24"/>
          <w:szCs w:val="24"/>
          <w:lang w:eastAsia="ru-RU" w:bidi="ru-RU"/>
        </w:rPr>
        <w:t xml:space="preserve"> P</w:t>
      </w:r>
      <w:r w:rsidR="00AD79D3">
        <w:rPr>
          <w:rFonts w:ascii="Times New Roman" w:eastAsia="Microsoft Sans Serif" w:hAnsi="Times New Roman" w:cs="Times New Roman"/>
          <w:sz w:val="24"/>
          <w:szCs w:val="24"/>
          <w:lang w:val="en-US" w:eastAsia="ru-RU" w:bidi="ru-RU"/>
        </w:rPr>
        <w:t>etroleum</w:t>
      </w:r>
      <w:r w:rsidR="00672868">
        <w:rPr>
          <w:rFonts w:ascii="Times New Roman" w:eastAsia="Microsoft Sans Serif" w:hAnsi="Times New Roman" w:cs="Times New Roman"/>
          <w:sz w:val="24"/>
          <w:szCs w:val="24"/>
          <w:lang w:eastAsia="ru-RU" w:bidi="ru-RU"/>
        </w:rPr>
        <w:t>»</w:t>
      </w:r>
      <w:r w:rsidR="00AD79D3">
        <w:rPr>
          <w:rFonts w:ascii="Times New Roman" w:eastAsia="Microsoft Sans Serif" w:hAnsi="Times New Roman" w:cs="Times New Roman"/>
          <w:sz w:val="24"/>
          <w:szCs w:val="24"/>
          <w:lang w:eastAsia="ru-RU" w:bidi="ru-RU"/>
        </w:rPr>
        <w:t xml:space="preserve"> переименовано в ИП ООО «</w:t>
      </w:r>
      <w:r w:rsidR="00AD79D3">
        <w:rPr>
          <w:rFonts w:ascii="Times New Roman" w:eastAsia="Microsoft Sans Serif" w:hAnsi="Times New Roman" w:cs="Times New Roman"/>
          <w:bCs/>
          <w:sz w:val="24"/>
          <w:szCs w:val="24"/>
          <w:lang w:val="en-US" w:eastAsia="ru-RU" w:bidi="ru-RU"/>
        </w:rPr>
        <w:t>SANOAT</w:t>
      </w:r>
      <w:r w:rsidR="00AD79D3">
        <w:rPr>
          <w:rFonts w:ascii="Times New Roman" w:eastAsia="Microsoft Sans Serif" w:hAnsi="Times New Roman" w:cs="Times New Roman"/>
          <w:bCs/>
          <w:sz w:val="24"/>
          <w:szCs w:val="24"/>
          <w:lang w:eastAsia="ru-RU" w:bidi="ru-RU"/>
        </w:rPr>
        <w:t xml:space="preserve"> </w:t>
      </w:r>
      <w:r w:rsidR="00AD79D3">
        <w:rPr>
          <w:rFonts w:ascii="Times New Roman" w:eastAsia="Microsoft Sans Serif" w:hAnsi="Times New Roman" w:cs="Times New Roman"/>
          <w:bCs/>
          <w:sz w:val="24"/>
          <w:szCs w:val="24"/>
          <w:lang w:val="en-US" w:eastAsia="ru-RU" w:bidi="ru-RU"/>
        </w:rPr>
        <w:t>ENERGETIKA</w:t>
      </w:r>
      <w:r w:rsidR="00AD79D3">
        <w:rPr>
          <w:rFonts w:ascii="Times New Roman" w:eastAsia="Microsoft Sans Serif" w:hAnsi="Times New Roman" w:cs="Times New Roman"/>
          <w:bCs/>
          <w:sz w:val="24"/>
          <w:szCs w:val="24"/>
          <w:lang w:eastAsia="ru-RU" w:bidi="ru-RU"/>
        </w:rPr>
        <w:t xml:space="preserve"> </w:t>
      </w:r>
      <w:r w:rsidR="00AD79D3">
        <w:rPr>
          <w:rFonts w:ascii="Times New Roman" w:eastAsia="Microsoft Sans Serif" w:hAnsi="Times New Roman" w:cs="Times New Roman"/>
          <w:bCs/>
          <w:sz w:val="24"/>
          <w:szCs w:val="24"/>
          <w:lang w:val="en-US" w:eastAsia="ru-RU" w:bidi="ru-RU"/>
        </w:rPr>
        <w:t>GURUHI</w:t>
      </w:r>
      <w:r w:rsidR="00AD79D3">
        <w:rPr>
          <w:rFonts w:ascii="Times New Roman" w:eastAsia="Microsoft Sans Serif" w:hAnsi="Times New Roman" w:cs="Times New Roman"/>
          <w:sz w:val="24"/>
          <w:szCs w:val="24"/>
          <w:lang w:eastAsia="ru-RU" w:bidi="ru-RU"/>
        </w:rPr>
        <w:t>». ИП ООО «</w:t>
      </w:r>
      <w:r w:rsidR="00AD79D3">
        <w:rPr>
          <w:rFonts w:ascii="Times New Roman" w:eastAsia="Microsoft Sans Serif" w:hAnsi="Times New Roman" w:cs="Times New Roman"/>
          <w:bCs/>
          <w:sz w:val="24"/>
          <w:szCs w:val="24"/>
          <w:lang w:val="en-US" w:eastAsia="ru-RU" w:bidi="ru-RU"/>
        </w:rPr>
        <w:t>SANOAT</w:t>
      </w:r>
      <w:r w:rsidR="00AD79D3">
        <w:rPr>
          <w:rFonts w:ascii="Times New Roman" w:eastAsia="Microsoft Sans Serif" w:hAnsi="Times New Roman" w:cs="Times New Roman"/>
          <w:bCs/>
          <w:sz w:val="24"/>
          <w:szCs w:val="24"/>
          <w:lang w:eastAsia="ru-RU" w:bidi="ru-RU"/>
        </w:rPr>
        <w:t xml:space="preserve"> </w:t>
      </w:r>
      <w:r w:rsidR="00AD79D3">
        <w:rPr>
          <w:rFonts w:ascii="Times New Roman" w:eastAsia="Microsoft Sans Serif" w:hAnsi="Times New Roman" w:cs="Times New Roman"/>
          <w:bCs/>
          <w:sz w:val="24"/>
          <w:szCs w:val="24"/>
          <w:lang w:val="en-US" w:eastAsia="ru-RU" w:bidi="ru-RU"/>
        </w:rPr>
        <w:t>ENERGETIKA</w:t>
      </w:r>
      <w:r w:rsidR="00AD79D3">
        <w:rPr>
          <w:rFonts w:ascii="Times New Roman" w:eastAsia="Microsoft Sans Serif" w:hAnsi="Times New Roman" w:cs="Times New Roman"/>
          <w:bCs/>
          <w:sz w:val="24"/>
          <w:szCs w:val="24"/>
          <w:lang w:eastAsia="ru-RU" w:bidi="ru-RU"/>
        </w:rPr>
        <w:t xml:space="preserve"> </w:t>
      </w:r>
      <w:r w:rsidR="00AD79D3">
        <w:rPr>
          <w:rFonts w:ascii="Times New Roman" w:eastAsia="Microsoft Sans Serif" w:hAnsi="Times New Roman" w:cs="Times New Roman"/>
          <w:bCs/>
          <w:sz w:val="24"/>
          <w:szCs w:val="24"/>
          <w:lang w:val="en-US" w:eastAsia="ru-RU" w:bidi="ru-RU"/>
        </w:rPr>
        <w:t>GURUHI</w:t>
      </w:r>
      <w:r w:rsidR="00AD79D3">
        <w:rPr>
          <w:rFonts w:ascii="Times New Roman" w:eastAsia="Microsoft Sans Serif" w:hAnsi="Times New Roman" w:cs="Times New Roman"/>
          <w:sz w:val="24"/>
          <w:szCs w:val="24"/>
          <w:lang w:eastAsia="ru-RU" w:bidi="ru-RU"/>
        </w:rPr>
        <w:t>» является правопреемником по всем правам и обязательствам СП ООО «J</w:t>
      </w:r>
      <w:r w:rsidR="00AD79D3">
        <w:rPr>
          <w:rFonts w:ascii="Times New Roman" w:eastAsia="Microsoft Sans Serif" w:hAnsi="Times New Roman" w:cs="Times New Roman"/>
          <w:sz w:val="24"/>
          <w:szCs w:val="24"/>
          <w:lang w:val="en-US" w:eastAsia="ru-RU" w:bidi="ru-RU"/>
        </w:rPr>
        <w:t>izzakh</w:t>
      </w:r>
      <w:r w:rsidR="00AD79D3">
        <w:rPr>
          <w:rFonts w:ascii="Times New Roman" w:eastAsia="Microsoft Sans Serif" w:hAnsi="Times New Roman" w:cs="Times New Roman"/>
          <w:sz w:val="24"/>
          <w:szCs w:val="24"/>
          <w:lang w:eastAsia="ru-RU" w:bidi="ru-RU"/>
        </w:rPr>
        <w:t xml:space="preserve"> P</w:t>
      </w:r>
      <w:r w:rsidR="00AD79D3">
        <w:rPr>
          <w:rFonts w:ascii="Times New Roman" w:eastAsia="Microsoft Sans Serif" w:hAnsi="Times New Roman" w:cs="Times New Roman"/>
          <w:sz w:val="24"/>
          <w:szCs w:val="24"/>
          <w:lang w:val="en-US" w:eastAsia="ru-RU" w:bidi="ru-RU"/>
        </w:rPr>
        <w:t>etroleum</w:t>
      </w:r>
      <w:r w:rsidR="00AD79D3">
        <w:rPr>
          <w:rFonts w:ascii="Times New Roman" w:eastAsia="Microsoft Sans Serif" w:hAnsi="Times New Roman" w:cs="Times New Roman"/>
          <w:sz w:val="24"/>
          <w:szCs w:val="24"/>
          <w:lang w:eastAsia="ru-RU" w:bidi="ru-RU"/>
        </w:rPr>
        <w:t>».</w:t>
      </w:r>
    </w:p>
    <w:p w14:paraId="5DE5D931" w14:textId="65B54CC6" w:rsidR="009A49A7" w:rsidRPr="00157410" w:rsidRDefault="00743A28" w:rsidP="009A49A7">
      <w:pPr>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Microsoft Sans Serif" w:hAnsi="Times New Roman" w:cs="Times New Roman"/>
          <w:sz w:val="24"/>
          <w:szCs w:val="24"/>
          <w:lang w:eastAsia="ru-RU" w:bidi="ru-RU"/>
        </w:rPr>
        <w:t>ИП ООО «</w:t>
      </w:r>
      <w:r>
        <w:rPr>
          <w:rFonts w:ascii="Times New Roman" w:eastAsia="Microsoft Sans Serif" w:hAnsi="Times New Roman" w:cs="Times New Roman"/>
          <w:bCs/>
          <w:sz w:val="24"/>
          <w:szCs w:val="24"/>
          <w:lang w:val="en-US" w:eastAsia="ru-RU" w:bidi="ru-RU"/>
        </w:rPr>
        <w:t>SANOAT</w:t>
      </w:r>
      <w:r>
        <w:rPr>
          <w:rFonts w:ascii="Times New Roman" w:eastAsia="Microsoft Sans Serif" w:hAnsi="Times New Roman" w:cs="Times New Roman"/>
          <w:bCs/>
          <w:sz w:val="24"/>
          <w:szCs w:val="24"/>
          <w:lang w:eastAsia="ru-RU" w:bidi="ru-RU"/>
        </w:rPr>
        <w:t xml:space="preserve"> </w:t>
      </w:r>
      <w:r>
        <w:rPr>
          <w:rFonts w:ascii="Times New Roman" w:eastAsia="Microsoft Sans Serif" w:hAnsi="Times New Roman" w:cs="Times New Roman"/>
          <w:bCs/>
          <w:sz w:val="24"/>
          <w:szCs w:val="24"/>
          <w:lang w:val="en-US" w:eastAsia="ru-RU" w:bidi="ru-RU"/>
        </w:rPr>
        <w:t>ENERGETIKA</w:t>
      </w:r>
      <w:r>
        <w:rPr>
          <w:rFonts w:ascii="Times New Roman" w:eastAsia="Microsoft Sans Serif" w:hAnsi="Times New Roman" w:cs="Times New Roman"/>
          <w:bCs/>
          <w:sz w:val="24"/>
          <w:szCs w:val="24"/>
          <w:lang w:eastAsia="ru-RU" w:bidi="ru-RU"/>
        </w:rPr>
        <w:t xml:space="preserve"> </w:t>
      </w:r>
      <w:r>
        <w:rPr>
          <w:rFonts w:ascii="Times New Roman" w:eastAsia="Microsoft Sans Serif" w:hAnsi="Times New Roman" w:cs="Times New Roman"/>
          <w:bCs/>
          <w:sz w:val="24"/>
          <w:szCs w:val="24"/>
          <w:lang w:val="en-US" w:eastAsia="ru-RU" w:bidi="ru-RU"/>
        </w:rPr>
        <w:t>GURUHI</w:t>
      </w:r>
      <w:r>
        <w:rPr>
          <w:rFonts w:ascii="Times New Roman" w:eastAsia="Microsoft Sans Serif" w:hAnsi="Times New Roman" w:cs="Times New Roman"/>
          <w:sz w:val="24"/>
          <w:szCs w:val="24"/>
          <w:lang w:eastAsia="ru-RU" w:bidi="ru-RU"/>
        </w:rPr>
        <w:t>»</w:t>
      </w:r>
      <w:r w:rsidRPr="00157410">
        <w:rPr>
          <w:rFonts w:ascii="Times New Roman" w:eastAsia="Times New Roman" w:hAnsi="Times New Roman" w:cs="Times New Roman"/>
          <w:bCs/>
          <w:color w:val="000000"/>
          <w:sz w:val="24"/>
          <w:szCs w:val="24"/>
          <w:lang w:eastAsia="ru-RU"/>
        </w:rPr>
        <w:t xml:space="preserve"> является одним из ведущих флагманов нефтегазовой промышленности Узбекистана</w:t>
      </w:r>
      <w:r>
        <w:rPr>
          <w:rFonts w:ascii="Times New Roman" w:eastAsia="Times New Roman" w:hAnsi="Times New Roman" w:cs="Times New Roman"/>
          <w:bCs/>
          <w:color w:val="000000"/>
          <w:sz w:val="24"/>
          <w:szCs w:val="24"/>
          <w:lang w:eastAsia="ru-RU"/>
        </w:rPr>
        <w:t xml:space="preserve">. </w:t>
      </w:r>
      <w:r w:rsidR="009A49A7" w:rsidRPr="00157410">
        <w:rPr>
          <w:rFonts w:ascii="Times New Roman" w:eastAsia="Times New Roman" w:hAnsi="Times New Roman" w:cs="Times New Roman"/>
          <w:bCs/>
          <w:color w:val="000000"/>
          <w:sz w:val="24"/>
          <w:szCs w:val="24"/>
          <w:lang w:eastAsia="ru-RU"/>
        </w:rPr>
        <w:t>На сегодняшний день Компания ведёт эффективную разработку порядка семидесяти процентов нефтяных месторождений Республики. Масштабная деятельность осуществляется на основе применения современных технологий и оборудования за счёт привлечения иностранных инвестиций.</w:t>
      </w:r>
      <w:bookmarkEnd w:id="4"/>
      <w:r w:rsidR="009A49A7" w:rsidRPr="00157410">
        <w:rPr>
          <w:rFonts w:ascii="Times New Roman" w:eastAsia="Times New Roman" w:hAnsi="Times New Roman" w:cs="Times New Roman"/>
          <w:bCs/>
          <w:color w:val="000000"/>
          <w:sz w:val="24"/>
          <w:szCs w:val="24"/>
          <w:lang w:eastAsia="ru-RU"/>
        </w:rPr>
        <w:t xml:space="preserve">   </w:t>
      </w:r>
    </w:p>
    <w:p w14:paraId="0CD9FEAE" w14:textId="77777777" w:rsidR="002347C0" w:rsidRPr="00157410" w:rsidRDefault="001F06D6" w:rsidP="003B6D9F">
      <w:pPr>
        <w:pStyle w:val="1"/>
        <w:numPr>
          <w:ilvl w:val="0"/>
          <w:numId w:val="3"/>
        </w:numPr>
        <w:spacing w:before="200" w:after="120"/>
        <w:ind w:left="470" w:hanging="357"/>
        <w:rPr>
          <w:rFonts w:ascii="Times New Roman" w:hAnsi="Times New Roman"/>
          <w:b/>
          <w:szCs w:val="24"/>
        </w:rPr>
      </w:pPr>
      <w:bookmarkStart w:id="8" w:name="_Toc106026240"/>
      <w:r w:rsidRPr="00157410">
        <w:rPr>
          <w:rFonts w:ascii="Times New Roman" w:hAnsi="Times New Roman"/>
          <w:b/>
          <w:szCs w:val="24"/>
        </w:rPr>
        <w:t>Требования к выполнению работ и описание работ:</w:t>
      </w:r>
      <w:bookmarkEnd w:id="8"/>
      <w:r w:rsidRPr="00157410">
        <w:rPr>
          <w:rFonts w:ascii="Times New Roman" w:hAnsi="Times New Roman"/>
          <w:b/>
          <w:szCs w:val="24"/>
        </w:rPr>
        <w:t xml:space="preserve"> </w:t>
      </w:r>
      <w:r w:rsidR="002347C0" w:rsidRPr="00157410">
        <w:rPr>
          <w:rFonts w:ascii="Times New Roman" w:hAnsi="Times New Roman"/>
          <w:b/>
          <w:szCs w:val="24"/>
        </w:rPr>
        <w:t xml:space="preserve">   </w:t>
      </w:r>
    </w:p>
    <w:p w14:paraId="35C788C8" w14:textId="0AB02CCA" w:rsidR="00762D2B" w:rsidRPr="00157410" w:rsidRDefault="006A6514" w:rsidP="00BB4752">
      <w:pPr>
        <w:pStyle w:val="a3"/>
        <w:spacing w:after="0"/>
        <w:ind w:left="0" w:firstLine="567"/>
        <w:jc w:val="both"/>
        <w:rPr>
          <w:rFonts w:ascii="Times New Roman" w:hAnsi="Times New Roman" w:cs="Times New Roman"/>
          <w:sz w:val="24"/>
          <w:szCs w:val="24"/>
        </w:rPr>
      </w:pPr>
      <w:r w:rsidRPr="00157410">
        <w:rPr>
          <w:rFonts w:ascii="Times New Roman" w:hAnsi="Times New Roman" w:cs="Times New Roman"/>
          <w:b/>
          <w:bCs/>
          <w:sz w:val="24"/>
          <w:szCs w:val="24"/>
        </w:rPr>
        <w:t>Целью выполнения работ</w:t>
      </w:r>
      <w:r w:rsidRPr="00157410">
        <w:rPr>
          <w:rFonts w:ascii="Times New Roman" w:hAnsi="Times New Roman" w:cs="Times New Roman"/>
          <w:sz w:val="24"/>
          <w:szCs w:val="24"/>
        </w:rPr>
        <w:t xml:space="preserve"> по предмету тендера является проведение </w:t>
      </w:r>
      <w:r w:rsidR="00EF47FF" w:rsidRPr="00EF47FF">
        <w:rPr>
          <w:rFonts w:ascii="Times New Roman" w:hAnsi="Times New Roman" w:cs="Times New Roman"/>
          <w:sz w:val="24"/>
          <w:szCs w:val="24"/>
        </w:rPr>
        <w:t xml:space="preserve">геофизических исследований и работ </w:t>
      </w:r>
      <w:r w:rsidR="00A15F08" w:rsidRPr="00157410">
        <w:rPr>
          <w:rFonts w:ascii="Times New Roman" w:hAnsi="Times New Roman" w:cs="Times New Roman"/>
          <w:sz w:val="24"/>
          <w:szCs w:val="24"/>
        </w:rPr>
        <w:t>в строящ</w:t>
      </w:r>
      <w:r w:rsidR="00A15F08">
        <w:rPr>
          <w:rFonts w:ascii="Times New Roman" w:hAnsi="Times New Roman" w:cs="Times New Roman"/>
          <w:sz w:val="24"/>
          <w:szCs w:val="24"/>
        </w:rPr>
        <w:t>ейся</w:t>
      </w:r>
      <w:r w:rsidR="00A15F08" w:rsidRPr="00157410">
        <w:rPr>
          <w:rFonts w:ascii="Times New Roman" w:hAnsi="Times New Roman" w:cs="Times New Roman"/>
          <w:sz w:val="24"/>
          <w:szCs w:val="24"/>
        </w:rPr>
        <w:t xml:space="preserve"> </w:t>
      </w:r>
      <w:r w:rsidR="00A15F08">
        <w:rPr>
          <w:rFonts w:ascii="Times New Roman" w:hAnsi="Times New Roman" w:cs="Times New Roman"/>
          <w:sz w:val="24"/>
          <w:szCs w:val="24"/>
        </w:rPr>
        <w:t>параметрической</w:t>
      </w:r>
      <w:r w:rsidR="00A15F08" w:rsidRPr="00157410">
        <w:rPr>
          <w:rFonts w:ascii="Times New Roman" w:hAnsi="Times New Roman" w:cs="Times New Roman"/>
          <w:sz w:val="24"/>
          <w:szCs w:val="24"/>
        </w:rPr>
        <w:t xml:space="preserve"> скважин</w:t>
      </w:r>
      <w:r w:rsidR="00A15F08">
        <w:rPr>
          <w:rFonts w:ascii="Times New Roman" w:hAnsi="Times New Roman" w:cs="Times New Roman"/>
          <w:sz w:val="24"/>
          <w:szCs w:val="24"/>
        </w:rPr>
        <w:t>е № 1П месторождения Юксалиш</w:t>
      </w:r>
      <w:r w:rsidR="00A15F08" w:rsidRPr="00157410">
        <w:rPr>
          <w:rFonts w:ascii="Times New Roman" w:hAnsi="Times New Roman" w:cs="Times New Roman"/>
          <w:sz w:val="24"/>
          <w:szCs w:val="24"/>
        </w:rPr>
        <w:t xml:space="preserve"> на территории деятельности </w:t>
      </w:r>
      <w:r w:rsidR="00A15F08">
        <w:rPr>
          <w:rFonts w:ascii="Times New Roman" w:eastAsia="Microsoft Sans Serif" w:hAnsi="Times New Roman" w:cs="Times New Roman"/>
          <w:sz w:val="24"/>
          <w:szCs w:val="24"/>
          <w:lang w:eastAsia="ru-RU" w:bidi="ru-RU"/>
        </w:rPr>
        <w:t>ИП ООО «</w:t>
      </w:r>
      <w:r w:rsidR="00A15F08">
        <w:rPr>
          <w:rFonts w:ascii="Times New Roman" w:eastAsia="Microsoft Sans Serif" w:hAnsi="Times New Roman" w:cs="Times New Roman"/>
          <w:bCs/>
          <w:sz w:val="24"/>
          <w:szCs w:val="24"/>
          <w:lang w:val="en-US" w:eastAsia="ru-RU" w:bidi="ru-RU"/>
        </w:rPr>
        <w:t>SANOAT</w:t>
      </w:r>
      <w:r w:rsidR="00A15F08">
        <w:rPr>
          <w:rFonts w:ascii="Times New Roman" w:eastAsia="Microsoft Sans Serif" w:hAnsi="Times New Roman" w:cs="Times New Roman"/>
          <w:bCs/>
          <w:sz w:val="24"/>
          <w:szCs w:val="24"/>
          <w:lang w:eastAsia="ru-RU" w:bidi="ru-RU"/>
        </w:rPr>
        <w:t xml:space="preserve"> </w:t>
      </w:r>
      <w:r w:rsidR="00A15F08">
        <w:rPr>
          <w:rFonts w:ascii="Times New Roman" w:eastAsia="Microsoft Sans Serif" w:hAnsi="Times New Roman" w:cs="Times New Roman"/>
          <w:bCs/>
          <w:sz w:val="24"/>
          <w:szCs w:val="24"/>
          <w:lang w:val="en-US" w:eastAsia="ru-RU" w:bidi="ru-RU"/>
        </w:rPr>
        <w:t>ENERGETIKA</w:t>
      </w:r>
      <w:r w:rsidR="00A15F08">
        <w:rPr>
          <w:rFonts w:ascii="Times New Roman" w:eastAsia="Microsoft Sans Serif" w:hAnsi="Times New Roman" w:cs="Times New Roman"/>
          <w:bCs/>
          <w:sz w:val="24"/>
          <w:szCs w:val="24"/>
          <w:lang w:eastAsia="ru-RU" w:bidi="ru-RU"/>
        </w:rPr>
        <w:t xml:space="preserve"> </w:t>
      </w:r>
      <w:r w:rsidR="00A15F08">
        <w:rPr>
          <w:rFonts w:ascii="Times New Roman" w:eastAsia="Microsoft Sans Serif" w:hAnsi="Times New Roman" w:cs="Times New Roman"/>
          <w:bCs/>
          <w:sz w:val="24"/>
          <w:szCs w:val="24"/>
          <w:lang w:val="en-US" w:eastAsia="ru-RU" w:bidi="ru-RU"/>
        </w:rPr>
        <w:t>GURUHI</w:t>
      </w:r>
      <w:r w:rsidR="00A15F08">
        <w:rPr>
          <w:rFonts w:ascii="Times New Roman" w:eastAsia="Microsoft Sans Serif" w:hAnsi="Times New Roman" w:cs="Times New Roman"/>
          <w:sz w:val="24"/>
          <w:szCs w:val="24"/>
          <w:lang w:eastAsia="ru-RU" w:bidi="ru-RU"/>
        </w:rPr>
        <w:t>»</w:t>
      </w:r>
      <w:r w:rsidR="00A15F08" w:rsidRPr="00157410">
        <w:rPr>
          <w:rFonts w:ascii="Times New Roman" w:hAnsi="Times New Roman" w:cs="Times New Roman"/>
          <w:sz w:val="24"/>
          <w:szCs w:val="24"/>
        </w:rPr>
        <w:t>.</w:t>
      </w:r>
    </w:p>
    <w:p w14:paraId="2558444B" w14:textId="683E4B9B" w:rsidR="00803463" w:rsidRPr="00157410" w:rsidRDefault="00803463" w:rsidP="00803463">
      <w:pPr>
        <w:spacing w:after="0" w:line="240" w:lineRule="auto"/>
        <w:ind w:firstLine="567"/>
        <w:jc w:val="both"/>
        <w:rPr>
          <w:rFonts w:ascii="Times New Roman" w:eastAsia="Times New Roman" w:hAnsi="Times New Roman" w:cs="Times New Roman"/>
          <w:color w:val="000000"/>
          <w:sz w:val="24"/>
          <w:szCs w:val="24"/>
          <w:lang w:eastAsia="ru-RU"/>
        </w:rPr>
      </w:pPr>
      <w:r w:rsidRPr="00157410">
        <w:rPr>
          <w:rFonts w:ascii="Times New Roman" w:eastAsia="Times New Roman" w:hAnsi="Times New Roman" w:cs="Times New Roman"/>
          <w:bCs/>
          <w:color w:val="000000"/>
          <w:sz w:val="24"/>
          <w:szCs w:val="24"/>
          <w:lang w:eastAsia="ru-RU"/>
        </w:rPr>
        <w:t xml:space="preserve">Сведения о составах запланированных комплексов ГИРС </w:t>
      </w:r>
      <w:r w:rsidRPr="003C5F09">
        <w:rPr>
          <w:rFonts w:ascii="Times New Roman" w:eastAsia="Times New Roman" w:hAnsi="Times New Roman" w:cs="Times New Roman"/>
          <w:bCs/>
          <w:color w:val="000000"/>
          <w:sz w:val="24"/>
          <w:szCs w:val="24"/>
          <w:lang w:eastAsia="ru-RU"/>
        </w:rPr>
        <w:t xml:space="preserve">приведены </w:t>
      </w:r>
      <w:r w:rsidRPr="004A20CC">
        <w:rPr>
          <w:rFonts w:ascii="Times New Roman" w:eastAsia="Times New Roman" w:hAnsi="Times New Roman" w:cs="Times New Roman"/>
          <w:b/>
          <w:color w:val="000000"/>
          <w:sz w:val="24"/>
          <w:szCs w:val="24"/>
          <w:lang w:eastAsia="ru-RU"/>
        </w:rPr>
        <w:t>в</w:t>
      </w:r>
      <w:r w:rsidR="00EF47FF" w:rsidRPr="004A20CC">
        <w:rPr>
          <w:rFonts w:ascii="Times New Roman" w:eastAsia="Times New Roman" w:hAnsi="Times New Roman" w:cs="Times New Roman"/>
          <w:b/>
          <w:color w:val="000000"/>
          <w:sz w:val="24"/>
          <w:szCs w:val="24"/>
          <w:lang w:eastAsia="ru-RU"/>
        </w:rPr>
        <w:t xml:space="preserve"> таблиц</w:t>
      </w:r>
      <w:r w:rsidR="004A20CC">
        <w:rPr>
          <w:rFonts w:ascii="Times New Roman" w:eastAsia="Times New Roman" w:hAnsi="Times New Roman" w:cs="Times New Roman"/>
          <w:b/>
          <w:color w:val="000000"/>
          <w:sz w:val="24"/>
          <w:szCs w:val="24"/>
          <w:lang w:eastAsia="ru-RU"/>
        </w:rPr>
        <w:t>ах</w:t>
      </w:r>
      <w:r w:rsidR="00EF47FF" w:rsidRPr="004A20CC">
        <w:rPr>
          <w:rFonts w:ascii="Times New Roman" w:eastAsia="Times New Roman" w:hAnsi="Times New Roman" w:cs="Times New Roman"/>
          <w:b/>
          <w:color w:val="000000"/>
          <w:sz w:val="24"/>
          <w:szCs w:val="24"/>
          <w:lang w:eastAsia="ru-RU"/>
        </w:rPr>
        <w:t xml:space="preserve"> </w:t>
      </w:r>
      <w:r w:rsidR="003C5F09" w:rsidRPr="004A20CC">
        <w:rPr>
          <w:rFonts w:ascii="Times New Roman" w:eastAsia="Times New Roman" w:hAnsi="Times New Roman" w:cs="Times New Roman"/>
          <w:b/>
          <w:color w:val="000000"/>
          <w:sz w:val="24"/>
          <w:szCs w:val="24"/>
          <w:lang w:eastAsia="ru-RU"/>
        </w:rPr>
        <w:t>1</w:t>
      </w:r>
      <w:r w:rsidR="004A20CC">
        <w:rPr>
          <w:rFonts w:ascii="Times New Roman" w:eastAsia="Times New Roman" w:hAnsi="Times New Roman" w:cs="Times New Roman"/>
          <w:b/>
          <w:color w:val="000000"/>
          <w:sz w:val="24"/>
          <w:szCs w:val="24"/>
          <w:lang w:eastAsia="ru-RU"/>
        </w:rPr>
        <w:t>.1 - 1.3,</w:t>
      </w:r>
      <w:r w:rsidRPr="003C5F09">
        <w:rPr>
          <w:rFonts w:ascii="Times New Roman" w:eastAsia="Times New Roman" w:hAnsi="Times New Roman" w:cs="Times New Roman"/>
          <w:bCs/>
          <w:color w:val="000000"/>
          <w:sz w:val="24"/>
          <w:szCs w:val="24"/>
          <w:lang w:eastAsia="ru-RU"/>
        </w:rPr>
        <w:t xml:space="preserve"> </w:t>
      </w:r>
      <w:bookmarkStart w:id="9" w:name="_Hlk75447542"/>
      <w:r w:rsidR="00157410" w:rsidRPr="004A20CC">
        <w:rPr>
          <w:rFonts w:ascii="Times New Roman" w:eastAsia="Times New Roman" w:hAnsi="Times New Roman" w:cs="Times New Roman"/>
          <w:b/>
          <w:color w:val="000000"/>
          <w:sz w:val="24"/>
          <w:szCs w:val="24"/>
          <w:lang w:eastAsia="ru-RU"/>
        </w:rPr>
        <w:t>Приложени</w:t>
      </w:r>
      <w:r w:rsidR="00E77965" w:rsidRPr="004A20CC">
        <w:rPr>
          <w:rFonts w:ascii="Times New Roman" w:eastAsia="Times New Roman" w:hAnsi="Times New Roman" w:cs="Times New Roman"/>
          <w:b/>
          <w:color w:val="000000"/>
          <w:sz w:val="24"/>
          <w:szCs w:val="24"/>
          <w:lang w:eastAsia="ru-RU"/>
        </w:rPr>
        <w:t>и</w:t>
      </w:r>
      <w:r w:rsidR="00EF47FF" w:rsidRPr="004A20CC">
        <w:rPr>
          <w:rFonts w:ascii="Times New Roman" w:eastAsia="Times New Roman" w:hAnsi="Times New Roman" w:cs="Times New Roman"/>
          <w:b/>
          <w:color w:val="000000"/>
          <w:sz w:val="24"/>
          <w:szCs w:val="24"/>
          <w:lang w:eastAsia="ru-RU"/>
        </w:rPr>
        <w:t> </w:t>
      </w:r>
      <w:r w:rsidR="00157410" w:rsidRPr="004A20CC">
        <w:rPr>
          <w:rFonts w:ascii="Times New Roman" w:eastAsia="Times New Roman" w:hAnsi="Times New Roman" w:cs="Times New Roman"/>
          <w:b/>
          <w:color w:val="000000"/>
          <w:sz w:val="24"/>
          <w:szCs w:val="24"/>
          <w:lang w:eastAsia="ru-RU"/>
        </w:rPr>
        <w:t>№</w:t>
      </w:r>
      <w:r w:rsidR="001E64B0" w:rsidRPr="004A20CC">
        <w:rPr>
          <w:rFonts w:ascii="Times New Roman" w:eastAsia="Times New Roman" w:hAnsi="Times New Roman" w:cs="Times New Roman"/>
          <w:b/>
          <w:color w:val="000000"/>
          <w:sz w:val="24"/>
          <w:szCs w:val="24"/>
          <w:lang w:eastAsia="ru-RU"/>
        </w:rPr>
        <w:t>1</w:t>
      </w:r>
      <w:r w:rsidR="0066606F" w:rsidRPr="004A20CC">
        <w:rPr>
          <w:rFonts w:ascii="Times New Roman" w:eastAsia="Times New Roman" w:hAnsi="Times New Roman" w:cs="Times New Roman"/>
          <w:b/>
          <w:color w:val="000000"/>
          <w:sz w:val="24"/>
          <w:szCs w:val="24"/>
          <w:lang w:eastAsia="ru-RU"/>
        </w:rPr>
        <w:t>3</w:t>
      </w:r>
      <w:r w:rsidR="00E77965" w:rsidRPr="003C5F09">
        <w:rPr>
          <w:rFonts w:ascii="Times New Roman" w:eastAsia="Times New Roman" w:hAnsi="Times New Roman" w:cs="Times New Roman"/>
          <w:bCs/>
          <w:color w:val="000000"/>
          <w:sz w:val="24"/>
          <w:szCs w:val="24"/>
          <w:lang w:eastAsia="ru-RU"/>
        </w:rPr>
        <w:t>.</w:t>
      </w:r>
      <w:r w:rsidR="00E77965">
        <w:rPr>
          <w:rFonts w:ascii="Times New Roman" w:eastAsia="Times New Roman" w:hAnsi="Times New Roman" w:cs="Times New Roman"/>
          <w:bCs/>
          <w:color w:val="000000"/>
          <w:sz w:val="24"/>
          <w:szCs w:val="24"/>
          <w:lang w:eastAsia="ru-RU"/>
        </w:rPr>
        <w:t xml:space="preserve"> </w:t>
      </w:r>
      <w:r w:rsidRPr="00056550">
        <w:rPr>
          <w:rFonts w:ascii="Times New Roman" w:eastAsia="Times New Roman" w:hAnsi="Times New Roman" w:cs="Times New Roman"/>
          <w:color w:val="000000"/>
          <w:sz w:val="24"/>
          <w:szCs w:val="24"/>
          <w:lang w:eastAsia="ru-RU"/>
        </w:rPr>
        <w:t>Комплексы геофизических исследований</w:t>
      </w:r>
      <w:r w:rsidRPr="00157410">
        <w:rPr>
          <w:rFonts w:ascii="Times New Roman" w:eastAsia="Times New Roman" w:hAnsi="Times New Roman" w:cs="Times New Roman"/>
          <w:color w:val="000000"/>
          <w:sz w:val="24"/>
          <w:szCs w:val="24"/>
          <w:lang w:eastAsia="ru-RU"/>
        </w:rPr>
        <w:t xml:space="preserve"> </w:t>
      </w:r>
      <w:bookmarkEnd w:id="9"/>
      <w:r w:rsidRPr="00157410">
        <w:rPr>
          <w:rFonts w:ascii="Times New Roman" w:eastAsia="Times New Roman" w:hAnsi="Times New Roman" w:cs="Times New Roman"/>
          <w:color w:val="000000"/>
          <w:sz w:val="24"/>
          <w:szCs w:val="24"/>
          <w:lang w:eastAsia="ru-RU"/>
        </w:rPr>
        <w:t>составлены с учетом документа №NGH 39.0-215:2018 – "Техническая инструкция по проведению геофизических исследований и работ приборами на кабеле в нефтяных и газовых скважинах", Ташкент. Постановление правления АО «Узбе</w:t>
      </w:r>
      <w:r w:rsidR="00BD1576">
        <w:rPr>
          <w:rFonts w:ascii="Times New Roman" w:eastAsia="Times New Roman" w:hAnsi="Times New Roman" w:cs="Times New Roman"/>
          <w:color w:val="000000"/>
          <w:sz w:val="24"/>
          <w:szCs w:val="24"/>
          <w:lang w:eastAsia="ru-RU"/>
        </w:rPr>
        <w:t>к</w:t>
      </w:r>
      <w:r w:rsidRPr="00157410">
        <w:rPr>
          <w:rFonts w:ascii="Times New Roman" w:eastAsia="Times New Roman" w:hAnsi="Times New Roman" w:cs="Times New Roman"/>
          <w:color w:val="000000"/>
          <w:sz w:val="24"/>
          <w:szCs w:val="24"/>
          <w:lang w:eastAsia="ru-RU"/>
        </w:rPr>
        <w:t>нефтегаз» №33 от 05 марта 2019г. и степени изученности района работ.</w:t>
      </w:r>
    </w:p>
    <w:p w14:paraId="2E8305B9" w14:textId="3020333F" w:rsidR="00C0417F" w:rsidRDefault="00A80F65" w:rsidP="00A80F65">
      <w:pPr>
        <w:tabs>
          <w:tab w:val="left" w:pos="656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6923CC">
        <w:rPr>
          <w:rFonts w:ascii="Times New Roman" w:eastAsia="Times New Roman" w:hAnsi="Times New Roman" w:cs="Times New Roman"/>
          <w:sz w:val="24"/>
          <w:szCs w:val="24"/>
          <w:lang w:eastAsia="ru-RU"/>
        </w:rPr>
        <w:t>Пластовые у</w:t>
      </w:r>
      <w:r w:rsidR="00C0417F">
        <w:rPr>
          <w:rFonts w:ascii="Times New Roman" w:eastAsia="Times New Roman" w:hAnsi="Times New Roman" w:cs="Times New Roman"/>
          <w:sz w:val="24"/>
          <w:szCs w:val="24"/>
          <w:lang w:eastAsia="ru-RU"/>
        </w:rPr>
        <w:t>словия</w:t>
      </w:r>
      <w:r w:rsidR="006923CC">
        <w:rPr>
          <w:rFonts w:ascii="Times New Roman" w:eastAsia="Times New Roman" w:hAnsi="Times New Roman" w:cs="Times New Roman"/>
          <w:sz w:val="24"/>
          <w:szCs w:val="24"/>
          <w:lang w:eastAsia="ru-RU"/>
        </w:rPr>
        <w:t xml:space="preserve"> (давление, температура</w:t>
      </w:r>
      <w:r w:rsidR="006923CC">
        <w:rPr>
          <w:rFonts w:ascii="Times New Roman" w:eastAsia="Times New Roman" w:hAnsi="Times New Roman" w:cs="Times New Roman"/>
          <w:color w:val="000000"/>
          <w:lang w:eastAsia="ru-RU"/>
        </w:rPr>
        <w:t xml:space="preserve"> и др.)</w:t>
      </w:r>
      <w:r w:rsidR="006923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 скважине №1П </w:t>
      </w:r>
      <w:r w:rsidR="006923CC">
        <w:rPr>
          <w:rFonts w:ascii="Times New Roman" w:eastAsia="Times New Roman" w:hAnsi="Times New Roman" w:cs="Times New Roman"/>
          <w:sz w:val="24"/>
          <w:szCs w:val="24"/>
          <w:lang w:eastAsia="ru-RU"/>
        </w:rPr>
        <w:t>месторождени</w:t>
      </w:r>
      <w:r>
        <w:rPr>
          <w:rFonts w:ascii="Times New Roman" w:eastAsia="Times New Roman" w:hAnsi="Times New Roman" w:cs="Times New Roman"/>
          <w:sz w:val="24"/>
          <w:szCs w:val="24"/>
          <w:lang w:eastAsia="ru-RU"/>
        </w:rPr>
        <w:t>я Юксалиш</w:t>
      </w:r>
      <w:r w:rsidR="006923CC">
        <w:rPr>
          <w:rFonts w:ascii="Times New Roman" w:eastAsia="Times New Roman" w:hAnsi="Times New Roman" w:cs="Times New Roman"/>
          <w:sz w:val="24"/>
          <w:szCs w:val="24"/>
          <w:lang w:eastAsia="ru-RU"/>
        </w:rPr>
        <w:t xml:space="preserve"> представлен</w:t>
      </w:r>
      <w:r w:rsidR="00EF47FF">
        <w:rPr>
          <w:rFonts w:ascii="Times New Roman" w:eastAsia="Times New Roman" w:hAnsi="Times New Roman" w:cs="Times New Roman"/>
          <w:sz w:val="24"/>
          <w:szCs w:val="24"/>
          <w:lang w:eastAsia="ru-RU"/>
        </w:rPr>
        <w:t>ы</w:t>
      </w:r>
      <w:r w:rsidR="006923CC">
        <w:rPr>
          <w:rFonts w:ascii="Times New Roman" w:eastAsia="Times New Roman" w:hAnsi="Times New Roman" w:cs="Times New Roman"/>
          <w:sz w:val="24"/>
          <w:szCs w:val="24"/>
          <w:lang w:eastAsia="ru-RU"/>
        </w:rPr>
        <w:t xml:space="preserve"> в </w:t>
      </w:r>
      <w:r w:rsidRPr="00A80F65">
        <w:rPr>
          <w:rFonts w:ascii="Times New Roman" w:eastAsia="Times New Roman" w:hAnsi="Times New Roman" w:cs="Times New Roman"/>
          <w:b/>
          <w:bCs/>
          <w:sz w:val="24"/>
          <w:szCs w:val="24"/>
          <w:lang w:eastAsia="ru-RU"/>
        </w:rPr>
        <w:t>Приложении №5</w:t>
      </w:r>
      <w:r w:rsidR="006923CC">
        <w:rPr>
          <w:rFonts w:ascii="Times New Roman" w:eastAsia="Times New Roman" w:hAnsi="Times New Roman" w:cs="Times New Roman"/>
          <w:sz w:val="24"/>
          <w:szCs w:val="24"/>
          <w:lang w:eastAsia="ru-RU"/>
        </w:rPr>
        <w:t>.</w:t>
      </w:r>
    </w:p>
    <w:p w14:paraId="37566A3F" w14:textId="4FD70F46" w:rsidR="0054755B" w:rsidRPr="006D7A2E" w:rsidRDefault="0054755B" w:rsidP="0054755B">
      <w:pPr>
        <w:spacing w:after="0" w:line="240" w:lineRule="auto"/>
        <w:ind w:firstLine="567"/>
        <w:jc w:val="both"/>
        <w:rPr>
          <w:rFonts w:ascii="Times New Roman" w:eastAsia="Times New Roman" w:hAnsi="Times New Roman" w:cs="Times New Roman"/>
          <w:b/>
          <w:bCs/>
          <w:sz w:val="24"/>
          <w:szCs w:val="24"/>
          <w:lang w:eastAsia="ru-RU"/>
        </w:rPr>
      </w:pPr>
      <w:r w:rsidRPr="006D7A2E">
        <w:rPr>
          <w:rFonts w:ascii="Times New Roman" w:eastAsia="Times New Roman" w:hAnsi="Times New Roman" w:cs="Times New Roman"/>
          <w:b/>
          <w:bCs/>
          <w:sz w:val="24"/>
          <w:szCs w:val="24"/>
          <w:lang w:eastAsia="ru-RU"/>
        </w:rPr>
        <w:t xml:space="preserve">Специальные и эксклюзивные методы исследований </w:t>
      </w:r>
      <w:r>
        <w:rPr>
          <w:rFonts w:ascii="Times New Roman" w:eastAsia="Times New Roman" w:hAnsi="Times New Roman" w:cs="Times New Roman"/>
          <w:sz w:val="24"/>
          <w:szCs w:val="24"/>
          <w:lang w:eastAsia="ru-RU"/>
        </w:rPr>
        <w:t>-</w:t>
      </w:r>
      <w:r w:rsidRPr="006D7A2E">
        <w:rPr>
          <w:rFonts w:ascii="Times New Roman" w:eastAsia="Times New Roman" w:hAnsi="Times New Roman" w:cs="Times New Roman"/>
          <w:sz w:val="24"/>
          <w:szCs w:val="24"/>
          <w:lang w:eastAsia="ru-RU"/>
        </w:rPr>
        <w:t xml:space="preserve"> </w:t>
      </w:r>
      <w:r w:rsidRPr="006D7A2E">
        <w:rPr>
          <w:rFonts w:ascii="Times New Roman" w:eastAsia="Times New Roman" w:hAnsi="Times New Roman" w:cs="Times New Roman"/>
          <w:b/>
          <w:bCs/>
          <w:sz w:val="24"/>
          <w:szCs w:val="24"/>
          <w:lang w:eastAsia="ru-RU"/>
        </w:rPr>
        <w:t>Приложени</w:t>
      </w:r>
      <w:r>
        <w:rPr>
          <w:rFonts w:ascii="Times New Roman" w:eastAsia="Times New Roman" w:hAnsi="Times New Roman" w:cs="Times New Roman"/>
          <w:b/>
          <w:bCs/>
          <w:sz w:val="24"/>
          <w:szCs w:val="24"/>
          <w:lang w:eastAsia="ru-RU"/>
        </w:rPr>
        <w:t>е</w:t>
      </w:r>
      <w:r w:rsidRPr="006D7A2E">
        <w:rPr>
          <w:rFonts w:ascii="Times New Roman" w:eastAsia="Times New Roman" w:hAnsi="Times New Roman" w:cs="Times New Roman"/>
          <w:b/>
          <w:bCs/>
          <w:sz w:val="24"/>
          <w:szCs w:val="24"/>
          <w:lang w:eastAsia="ru-RU"/>
        </w:rPr>
        <w:t xml:space="preserve"> №</w:t>
      </w:r>
      <w:r w:rsidR="00696A5A">
        <w:rPr>
          <w:rFonts w:ascii="Times New Roman" w:eastAsia="Times New Roman" w:hAnsi="Times New Roman" w:cs="Times New Roman"/>
          <w:b/>
          <w:bCs/>
          <w:sz w:val="24"/>
          <w:szCs w:val="24"/>
          <w:lang w:eastAsia="ru-RU"/>
        </w:rPr>
        <w:t>8</w:t>
      </w:r>
      <w:r w:rsidRPr="006D7A2E">
        <w:rPr>
          <w:rFonts w:ascii="Times New Roman" w:eastAsia="Times New Roman" w:hAnsi="Times New Roman" w:cs="Times New Roman"/>
          <w:sz w:val="24"/>
          <w:szCs w:val="24"/>
          <w:lang w:eastAsia="ru-RU"/>
        </w:rPr>
        <w:t>.</w:t>
      </w:r>
    </w:p>
    <w:p w14:paraId="0936BF8B" w14:textId="77777777" w:rsidR="0054755B" w:rsidRPr="006D7A2E" w:rsidRDefault="0054755B" w:rsidP="0054755B">
      <w:pPr>
        <w:spacing w:after="0" w:line="240" w:lineRule="auto"/>
        <w:ind w:left="567"/>
        <w:jc w:val="both"/>
        <w:rPr>
          <w:rFonts w:ascii="Times New Roman" w:eastAsia="Times New Roman" w:hAnsi="Times New Roman" w:cs="Times New Roman"/>
          <w:sz w:val="24"/>
          <w:szCs w:val="24"/>
          <w:lang w:eastAsia="ru-RU"/>
        </w:rPr>
      </w:pPr>
      <w:r w:rsidRPr="006D7A2E">
        <w:rPr>
          <w:rFonts w:ascii="Times New Roman" w:eastAsia="Times New Roman" w:hAnsi="Times New Roman" w:cs="Times New Roman"/>
          <w:sz w:val="24"/>
          <w:szCs w:val="24"/>
          <w:lang w:eastAsia="ru-RU"/>
        </w:rPr>
        <w:t>Специальные и эксклюзивные методы исследований включают:</w:t>
      </w:r>
    </w:p>
    <w:p w14:paraId="145EE402" w14:textId="77777777" w:rsidR="0054755B" w:rsidRPr="006D7A2E" w:rsidRDefault="0054755B" w:rsidP="0054755B">
      <w:pPr>
        <w:pStyle w:val="a3"/>
        <w:numPr>
          <w:ilvl w:val="0"/>
          <w:numId w:val="24"/>
        </w:numPr>
        <w:tabs>
          <w:tab w:val="left" w:pos="6564"/>
        </w:tabs>
        <w:spacing w:after="0" w:line="240" w:lineRule="auto"/>
        <w:contextualSpacing w:val="0"/>
        <w:jc w:val="both"/>
        <w:rPr>
          <w:rFonts w:ascii="Times New Roman" w:eastAsia="Times New Roman" w:hAnsi="Times New Roman" w:cs="Times New Roman"/>
          <w:b/>
          <w:bCs/>
          <w:sz w:val="24"/>
          <w:szCs w:val="24"/>
          <w:lang w:eastAsia="ru-RU"/>
        </w:rPr>
      </w:pPr>
      <w:r w:rsidRPr="006D7A2E">
        <w:rPr>
          <w:rFonts w:ascii="Times New Roman" w:eastAsia="Times New Roman" w:hAnsi="Times New Roman" w:cs="Times New Roman"/>
          <w:b/>
          <w:bCs/>
          <w:sz w:val="24"/>
          <w:szCs w:val="24"/>
          <w:lang w:eastAsia="ru-RU"/>
        </w:rPr>
        <w:t>ядерно-магнитный каротаж в сильном поле</w:t>
      </w:r>
      <w:r>
        <w:rPr>
          <w:rFonts w:ascii="Times New Roman" w:eastAsia="Times New Roman" w:hAnsi="Times New Roman" w:cs="Times New Roman"/>
          <w:b/>
          <w:bCs/>
          <w:sz w:val="24"/>
          <w:szCs w:val="24"/>
          <w:lang w:eastAsia="ru-RU"/>
        </w:rPr>
        <w:t xml:space="preserve"> (ЯМК)</w:t>
      </w:r>
      <w:r w:rsidRPr="006D7A2E">
        <w:rPr>
          <w:rFonts w:ascii="Times New Roman" w:eastAsia="Times New Roman" w:hAnsi="Times New Roman" w:cs="Times New Roman"/>
          <w:b/>
          <w:bCs/>
          <w:sz w:val="24"/>
          <w:szCs w:val="24"/>
          <w:lang w:eastAsia="ru-RU"/>
        </w:rPr>
        <w:t>;</w:t>
      </w:r>
    </w:p>
    <w:p w14:paraId="175DD029" w14:textId="77777777" w:rsidR="0054755B" w:rsidRPr="006D7A2E" w:rsidRDefault="0054755B" w:rsidP="0054755B">
      <w:pPr>
        <w:pStyle w:val="a3"/>
        <w:numPr>
          <w:ilvl w:val="0"/>
          <w:numId w:val="24"/>
        </w:numPr>
        <w:tabs>
          <w:tab w:val="left" w:pos="6564"/>
        </w:tabs>
        <w:spacing w:after="0" w:line="240" w:lineRule="auto"/>
        <w:contextualSpacing w:val="0"/>
        <w:jc w:val="both"/>
        <w:rPr>
          <w:rFonts w:ascii="Times New Roman" w:eastAsia="Times New Roman" w:hAnsi="Times New Roman" w:cs="Times New Roman"/>
          <w:b/>
          <w:bCs/>
          <w:sz w:val="24"/>
          <w:szCs w:val="24"/>
          <w:lang w:eastAsia="ru-RU"/>
        </w:rPr>
      </w:pPr>
      <w:r w:rsidRPr="006D7A2E">
        <w:rPr>
          <w:rFonts w:ascii="Times New Roman" w:eastAsia="Times New Roman" w:hAnsi="Times New Roman" w:cs="Times New Roman"/>
          <w:b/>
          <w:bCs/>
          <w:sz w:val="24"/>
          <w:szCs w:val="24"/>
          <w:lang w:eastAsia="ru-RU"/>
        </w:rPr>
        <w:t>вертикальное сейсмическое профилирование</w:t>
      </w:r>
      <w:r>
        <w:rPr>
          <w:rFonts w:ascii="Times New Roman" w:eastAsia="Times New Roman" w:hAnsi="Times New Roman" w:cs="Times New Roman"/>
          <w:b/>
          <w:bCs/>
          <w:sz w:val="24"/>
          <w:szCs w:val="24"/>
          <w:lang w:eastAsia="ru-RU"/>
        </w:rPr>
        <w:t xml:space="preserve"> (ВСП)</w:t>
      </w:r>
      <w:r w:rsidRPr="006D7A2E">
        <w:rPr>
          <w:rFonts w:ascii="Times New Roman" w:eastAsia="Times New Roman" w:hAnsi="Times New Roman" w:cs="Times New Roman"/>
          <w:b/>
          <w:bCs/>
          <w:sz w:val="24"/>
          <w:szCs w:val="24"/>
          <w:lang w:eastAsia="ru-RU"/>
        </w:rPr>
        <w:t>;</w:t>
      </w:r>
    </w:p>
    <w:p w14:paraId="0507678D" w14:textId="77777777" w:rsidR="0054755B" w:rsidRPr="006D7A2E" w:rsidRDefault="0054755B" w:rsidP="0054755B">
      <w:pPr>
        <w:pStyle w:val="a3"/>
        <w:numPr>
          <w:ilvl w:val="0"/>
          <w:numId w:val="24"/>
        </w:numPr>
        <w:tabs>
          <w:tab w:val="left" w:pos="6564"/>
        </w:tabs>
        <w:spacing w:after="0" w:line="240" w:lineRule="auto"/>
        <w:contextualSpacing w:val="0"/>
        <w:jc w:val="both"/>
        <w:rPr>
          <w:rFonts w:ascii="Times New Roman" w:eastAsia="Times New Roman" w:hAnsi="Times New Roman" w:cs="Times New Roman"/>
          <w:sz w:val="24"/>
          <w:szCs w:val="24"/>
          <w:lang w:eastAsia="ru-RU"/>
        </w:rPr>
      </w:pPr>
      <w:r w:rsidRPr="006D7A2E">
        <w:rPr>
          <w:rFonts w:ascii="Times New Roman" w:eastAsia="Times New Roman" w:hAnsi="Times New Roman" w:cs="Times New Roman"/>
          <w:sz w:val="24"/>
          <w:szCs w:val="24"/>
          <w:lang w:eastAsia="ru-RU"/>
        </w:rPr>
        <w:t xml:space="preserve">ГИС с применением пластового </w:t>
      </w:r>
      <w:r w:rsidRPr="006D7A2E">
        <w:rPr>
          <w:rFonts w:ascii="Times New Roman" w:eastAsia="Times New Roman" w:hAnsi="Times New Roman" w:cs="Times New Roman"/>
          <w:b/>
          <w:bCs/>
          <w:sz w:val="24"/>
          <w:szCs w:val="24"/>
          <w:lang w:eastAsia="ru-RU"/>
        </w:rPr>
        <w:t>электрического имиджера</w:t>
      </w:r>
      <w:r>
        <w:rPr>
          <w:rFonts w:ascii="Times New Roman" w:eastAsia="Times New Roman" w:hAnsi="Times New Roman" w:cs="Times New Roman"/>
          <w:b/>
          <w:bCs/>
          <w:sz w:val="24"/>
          <w:szCs w:val="24"/>
          <w:lang w:eastAsia="ru-RU"/>
        </w:rPr>
        <w:t xml:space="preserve"> пласта (ЭИП)</w:t>
      </w:r>
      <w:r w:rsidRPr="006D7A2E">
        <w:rPr>
          <w:rFonts w:ascii="Times New Roman" w:eastAsia="Times New Roman" w:hAnsi="Times New Roman" w:cs="Times New Roman"/>
          <w:sz w:val="24"/>
          <w:szCs w:val="24"/>
          <w:lang w:eastAsia="ru-RU"/>
        </w:rPr>
        <w:t>.</w:t>
      </w:r>
    </w:p>
    <w:p w14:paraId="081C379C" w14:textId="49A48B5B" w:rsidR="0054755B" w:rsidRDefault="0054755B" w:rsidP="0054755B">
      <w:pPr>
        <w:tabs>
          <w:tab w:val="left" w:pos="6564"/>
        </w:tabs>
        <w:spacing w:before="120" w:after="120" w:line="240" w:lineRule="auto"/>
        <w:ind w:firstLine="567"/>
        <w:jc w:val="both"/>
        <w:rPr>
          <w:rFonts w:ascii="Times New Roman" w:eastAsia="Times New Roman" w:hAnsi="Times New Roman" w:cs="Times New Roman"/>
          <w:sz w:val="24"/>
          <w:szCs w:val="24"/>
          <w:lang w:eastAsia="ru-RU"/>
        </w:rPr>
      </w:pPr>
      <w:r w:rsidRPr="006D7A2E">
        <w:rPr>
          <w:rFonts w:ascii="Times New Roman" w:eastAsia="Times New Roman" w:hAnsi="Times New Roman" w:cs="Times New Roman"/>
          <w:sz w:val="24"/>
          <w:szCs w:val="24"/>
          <w:lang w:eastAsia="ru-RU"/>
        </w:rPr>
        <w:t>Объекты исследований по специальным и эксклюзивным исследованиям будут выбираться в зависимости от текущих геологических задач в процессе бурения</w:t>
      </w:r>
      <w:r>
        <w:rPr>
          <w:rFonts w:ascii="Times New Roman" w:eastAsia="Times New Roman" w:hAnsi="Times New Roman" w:cs="Times New Roman"/>
          <w:sz w:val="24"/>
          <w:szCs w:val="24"/>
          <w:lang w:eastAsia="ru-RU"/>
        </w:rPr>
        <w:t xml:space="preserve"> опционально</w:t>
      </w:r>
      <w:r w:rsidRPr="006D7A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44CEDA80" w14:textId="3A996736" w:rsidR="004A20CC" w:rsidRPr="00E91A24" w:rsidRDefault="004A20CC" w:rsidP="004A20C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xml:space="preserve">Таблица 1.1 - </w:t>
      </w:r>
      <w:r w:rsidRPr="00E91A24">
        <w:rPr>
          <w:rFonts w:ascii="Times New Roman" w:eastAsia="Times New Roman" w:hAnsi="Times New Roman" w:cs="Times New Roman"/>
          <w:sz w:val="24"/>
          <w:szCs w:val="24"/>
          <w:lang w:eastAsia="ru-RU"/>
        </w:rPr>
        <w:t>Комплекс геофизических исследований в открытом стволе</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56"/>
        <w:gridCol w:w="920"/>
        <w:gridCol w:w="870"/>
        <w:gridCol w:w="927"/>
        <w:gridCol w:w="3835"/>
        <w:gridCol w:w="2628"/>
      </w:tblGrid>
      <w:tr w:rsidR="004A20CC" w:rsidRPr="00E91A24" w14:paraId="76AEB449" w14:textId="77777777" w:rsidTr="006931EA">
        <w:trPr>
          <w:jc w:val="center"/>
        </w:trPr>
        <w:tc>
          <w:tcPr>
            <w:tcW w:w="1676" w:type="dxa"/>
            <w:gridSpan w:val="2"/>
            <w:shd w:val="clear" w:color="auto" w:fill="auto"/>
            <w:vAlign w:val="center"/>
          </w:tcPr>
          <w:p w14:paraId="51CE52B2"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lastRenderedPageBreak/>
              <w:t xml:space="preserve">Интервал </w:t>
            </w:r>
            <w:r w:rsidRPr="00E91A24">
              <w:rPr>
                <w:rFonts w:ascii="Times New Roman" w:eastAsia="Times New Roman" w:hAnsi="Times New Roman" w:cs="Times New Roman"/>
                <w:sz w:val="18"/>
                <w:szCs w:val="18"/>
                <w:lang w:eastAsia="ru-RU"/>
              </w:rPr>
              <w:br/>
              <w:t>глубин, м</w:t>
            </w:r>
          </w:p>
        </w:tc>
        <w:tc>
          <w:tcPr>
            <w:tcW w:w="870" w:type="dxa"/>
            <w:vMerge w:val="restart"/>
            <w:shd w:val="clear" w:color="auto" w:fill="auto"/>
            <w:vAlign w:val="center"/>
          </w:tcPr>
          <w:p w14:paraId="73474FFA" w14:textId="77777777" w:rsidR="004A20CC" w:rsidRPr="00E91A24" w:rsidRDefault="004A20CC" w:rsidP="006931EA">
            <w:pPr>
              <w:spacing w:after="0" w:line="226" w:lineRule="exact"/>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Диаметр скв.,</w:t>
            </w:r>
          </w:p>
          <w:p w14:paraId="11D41772" w14:textId="77777777" w:rsidR="004A20CC" w:rsidRPr="00E91A24" w:rsidRDefault="004A20CC" w:rsidP="006931EA">
            <w:pPr>
              <w:spacing w:after="0" w:line="226" w:lineRule="exact"/>
              <w:jc w:val="center"/>
              <w:rPr>
                <w:rFonts w:ascii="Times New Roman" w:eastAsia="Times New Roman" w:hAnsi="Times New Roman" w:cs="Times New Roman"/>
                <w:sz w:val="18"/>
                <w:szCs w:val="18"/>
                <w:lang w:val="en-US" w:eastAsia="ru-RU"/>
              </w:rPr>
            </w:pPr>
            <w:r w:rsidRPr="00E91A24">
              <w:rPr>
                <w:rFonts w:ascii="Times New Roman" w:eastAsia="Times New Roman" w:hAnsi="Times New Roman" w:cs="Times New Roman"/>
                <w:sz w:val="18"/>
                <w:szCs w:val="18"/>
                <w:lang w:eastAsia="ru-RU"/>
              </w:rPr>
              <w:t>мм</w:t>
            </w:r>
          </w:p>
        </w:tc>
        <w:tc>
          <w:tcPr>
            <w:tcW w:w="927" w:type="dxa"/>
            <w:vMerge w:val="restart"/>
            <w:shd w:val="clear" w:color="auto" w:fill="auto"/>
            <w:vAlign w:val="center"/>
          </w:tcPr>
          <w:p w14:paraId="10941A01"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Метод</w:t>
            </w:r>
          </w:p>
        </w:tc>
        <w:tc>
          <w:tcPr>
            <w:tcW w:w="3835" w:type="dxa"/>
            <w:vMerge w:val="restart"/>
            <w:shd w:val="clear" w:color="auto" w:fill="auto"/>
            <w:vAlign w:val="center"/>
          </w:tcPr>
          <w:p w14:paraId="1CB64493"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Краткое описание метода</w:t>
            </w:r>
          </w:p>
        </w:tc>
        <w:tc>
          <w:tcPr>
            <w:tcW w:w="2628" w:type="dxa"/>
            <w:vMerge w:val="restart"/>
            <w:shd w:val="clear" w:color="auto" w:fill="auto"/>
            <w:vAlign w:val="center"/>
          </w:tcPr>
          <w:p w14:paraId="17717553" w14:textId="77777777" w:rsidR="004A20CC" w:rsidRPr="00E91A24" w:rsidRDefault="004A20CC" w:rsidP="006931EA">
            <w:pPr>
              <w:spacing w:after="0" w:line="230" w:lineRule="exact"/>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Решаемые геологические задачи</w:t>
            </w:r>
          </w:p>
        </w:tc>
      </w:tr>
      <w:tr w:rsidR="004A20CC" w:rsidRPr="00E91A24" w14:paraId="2B5C6DDB" w14:textId="77777777" w:rsidTr="006931EA">
        <w:trPr>
          <w:jc w:val="center"/>
        </w:trPr>
        <w:tc>
          <w:tcPr>
            <w:tcW w:w="756" w:type="dxa"/>
            <w:shd w:val="clear" w:color="auto" w:fill="auto"/>
            <w:vAlign w:val="center"/>
          </w:tcPr>
          <w:p w14:paraId="27474B22"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кровля</w:t>
            </w:r>
          </w:p>
        </w:tc>
        <w:tc>
          <w:tcPr>
            <w:tcW w:w="920" w:type="dxa"/>
            <w:shd w:val="clear" w:color="auto" w:fill="auto"/>
            <w:vAlign w:val="center"/>
          </w:tcPr>
          <w:p w14:paraId="751A1F81"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подошва</w:t>
            </w:r>
          </w:p>
        </w:tc>
        <w:tc>
          <w:tcPr>
            <w:tcW w:w="870" w:type="dxa"/>
            <w:vMerge/>
            <w:shd w:val="clear" w:color="auto" w:fill="auto"/>
            <w:vAlign w:val="center"/>
          </w:tcPr>
          <w:p w14:paraId="063794FF" w14:textId="77777777" w:rsidR="004A20CC" w:rsidRPr="00E91A24" w:rsidRDefault="004A20CC" w:rsidP="006931EA">
            <w:pPr>
              <w:spacing w:after="0" w:line="226" w:lineRule="exact"/>
              <w:jc w:val="center"/>
              <w:rPr>
                <w:rFonts w:ascii="Times New Roman" w:eastAsia="Times New Roman" w:hAnsi="Times New Roman" w:cs="Times New Roman"/>
                <w:sz w:val="18"/>
                <w:szCs w:val="18"/>
                <w:lang w:eastAsia="ru-RU"/>
              </w:rPr>
            </w:pPr>
          </w:p>
        </w:tc>
        <w:tc>
          <w:tcPr>
            <w:tcW w:w="927" w:type="dxa"/>
            <w:vMerge/>
            <w:shd w:val="clear" w:color="auto" w:fill="auto"/>
            <w:vAlign w:val="center"/>
          </w:tcPr>
          <w:p w14:paraId="1D5BBB4D"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p>
        </w:tc>
        <w:tc>
          <w:tcPr>
            <w:tcW w:w="3835" w:type="dxa"/>
            <w:vMerge/>
            <w:shd w:val="clear" w:color="auto" w:fill="auto"/>
            <w:vAlign w:val="center"/>
          </w:tcPr>
          <w:p w14:paraId="632D4972"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p>
        </w:tc>
        <w:tc>
          <w:tcPr>
            <w:tcW w:w="2628" w:type="dxa"/>
            <w:vMerge/>
            <w:shd w:val="clear" w:color="auto" w:fill="auto"/>
            <w:vAlign w:val="center"/>
          </w:tcPr>
          <w:p w14:paraId="5B677766" w14:textId="77777777" w:rsidR="004A20CC" w:rsidRPr="00E91A24" w:rsidRDefault="004A20CC" w:rsidP="006931EA">
            <w:pPr>
              <w:spacing w:after="0" w:line="230" w:lineRule="exact"/>
              <w:jc w:val="center"/>
              <w:rPr>
                <w:rFonts w:ascii="Times New Roman" w:eastAsia="Times New Roman" w:hAnsi="Times New Roman" w:cs="Times New Roman"/>
                <w:sz w:val="18"/>
                <w:szCs w:val="18"/>
                <w:lang w:eastAsia="ru-RU"/>
              </w:rPr>
            </w:pPr>
          </w:p>
        </w:tc>
      </w:tr>
      <w:tr w:rsidR="004A20CC" w:rsidRPr="00E91A24" w14:paraId="7D086CCF" w14:textId="77777777" w:rsidTr="006931EA">
        <w:trPr>
          <w:jc w:val="center"/>
        </w:trPr>
        <w:tc>
          <w:tcPr>
            <w:tcW w:w="756" w:type="dxa"/>
            <w:shd w:val="clear" w:color="auto" w:fill="auto"/>
            <w:vAlign w:val="center"/>
          </w:tcPr>
          <w:p w14:paraId="13EF3052"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1</w:t>
            </w:r>
          </w:p>
        </w:tc>
        <w:tc>
          <w:tcPr>
            <w:tcW w:w="920" w:type="dxa"/>
            <w:shd w:val="clear" w:color="auto" w:fill="auto"/>
            <w:vAlign w:val="center"/>
          </w:tcPr>
          <w:p w14:paraId="5A1D7162"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2</w:t>
            </w:r>
          </w:p>
        </w:tc>
        <w:tc>
          <w:tcPr>
            <w:tcW w:w="870" w:type="dxa"/>
            <w:shd w:val="clear" w:color="auto" w:fill="auto"/>
            <w:vAlign w:val="center"/>
          </w:tcPr>
          <w:p w14:paraId="3693B443"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3</w:t>
            </w:r>
          </w:p>
        </w:tc>
        <w:tc>
          <w:tcPr>
            <w:tcW w:w="927" w:type="dxa"/>
            <w:shd w:val="clear" w:color="auto" w:fill="auto"/>
            <w:vAlign w:val="center"/>
          </w:tcPr>
          <w:p w14:paraId="5B774B40"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4</w:t>
            </w:r>
          </w:p>
        </w:tc>
        <w:tc>
          <w:tcPr>
            <w:tcW w:w="3835" w:type="dxa"/>
            <w:shd w:val="clear" w:color="auto" w:fill="auto"/>
            <w:vAlign w:val="center"/>
          </w:tcPr>
          <w:p w14:paraId="0A8EB916"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5</w:t>
            </w:r>
          </w:p>
        </w:tc>
        <w:tc>
          <w:tcPr>
            <w:tcW w:w="2628" w:type="dxa"/>
            <w:shd w:val="clear" w:color="auto" w:fill="auto"/>
            <w:vAlign w:val="center"/>
          </w:tcPr>
          <w:p w14:paraId="205F2483" w14:textId="77777777" w:rsidR="004A20CC" w:rsidRPr="00E91A24" w:rsidRDefault="004A20CC" w:rsidP="006931EA">
            <w:pPr>
              <w:spacing w:after="0" w:line="240" w:lineRule="auto"/>
              <w:jc w:val="center"/>
              <w:rPr>
                <w:rFonts w:ascii="Times New Roman" w:eastAsia="Times New Roman" w:hAnsi="Times New Roman" w:cs="Times New Roman"/>
                <w:sz w:val="18"/>
                <w:szCs w:val="18"/>
                <w:lang w:eastAsia="ru-RU"/>
              </w:rPr>
            </w:pPr>
            <w:r w:rsidRPr="00E91A24">
              <w:rPr>
                <w:rFonts w:ascii="Times New Roman" w:eastAsia="Times New Roman" w:hAnsi="Times New Roman" w:cs="Times New Roman"/>
                <w:sz w:val="18"/>
                <w:szCs w:val="18"/>
                <w:lang w:eastAsia="ru-RU"/>
              </w:rPr>
              <w:t>6</w:t>
            </w:r>
          </w:p>
        </w:tc>
      </w:tr>
      <w:tr w:rsidR="004A20CC" w:rsidRPr="00E91A24" w14:paraId="2535715D" w14:textId="77777777" w:rsidTr="006931EA">
        <w:trPr>
          <w:trHeight w:val="288"/>
          <w:jc w:val="center"/>
        </w:trPr>
        <w:tc>
          <w:tcPr>
            <w:tcW w:w="756" w:type="dxa"/>
            <w:vMerge w:val="restart"/>
            <w:shd w:val="clear" w:color="auto" w:fill="auto"/>
          </w:tcPr>
          <w:p w14:paraId="47433C6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50</w:t>
            </w:r>
          </w:p>
        </w:tc>
        <w:tc>
          <w:tcPr>
            <w:tcW w:w="920" w:type="dxa"/>
            <w:vMerge w:val="restart"/>
            <w:shd w:val="clear" w:color="auto" w:fill="auto"/>
          </w:tcPr>
          <w:p w14:paraId="797046C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500</w:t>
            </w:r>
          </w:p>
        </w:tc>
        <w:tc>
          <w:tcPr>
            <w:tcW w:w="870" w:type="dxa"/>
            <w:vMerge w:val="restart"/>
            <w:shd w:val="clear" w:color="auto" w:fill="auto"/>
          </w:tcPr>
          <w:p w14:paraId="63573B12" w14:textId="6B22FA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473,1</w:t>
            </w:r>
          </w:p>
        </w:tc>
        <w:tc>
          <w:tcPr>
            <w:tcW w:w="927" w:type="dxa"/>
            <w:shd w:val="clear" w:color="auto" w:fill="auto"/>
          </w:tcPr>
          <w:p w14:paraId="2481FD2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ГК</w:t>
            </w:r>
          </w:p>
        </w:tc>
        <w:tc>
          <w:tcPr>
            <w:tcW w:w="3835" w:type="dxa"/>
            <w:shd w:val="clear" w:color="auto" w:fill="auto"/>
          </w:tcPr>
          <w:p w14:paraId="29DA86CF"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Интегральный гамма-каротаж (до 0м)</w:t>
            </w:r>
          </w:p>
        </w:tc>
        <w:tc>
          <w:tcPr>
            <w:tcW w:w="2628" w:type="dxa"/>
            <w:vMerge w:val="restart"/>
            <w:shd w:val="clear" w:color="auto" w:fill="auto"/>
          </w:tcPr>
          <w:p w14:paraId="3F727669"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Расчленение разреза скважины по комплексу электрических и радиоактивных свойств, расчет отклонения забоя, расчет объема скважины</w:t>
            </w:r>
          </w:p>
        </w:tc>
      </w:tr>
      <w:tr w:rsidR="004A20CC" w:rsidRPr="00E91A24" w14:paraId="7CF8D0EA" w14:textId="77777777" w:rsidTr="006931EA">
        <w:trPr>
          <w:trHeight w:val="288"/>
          <w:jc w:val="center"/>
        </w:trPr>
        <w:tc>
          <w:tcPr>
            <w:tcW w:w="756" w:type="dxa"/>
            <w:vMerge/>
            <w:shd w:val="clear" w:color="auto" w:fill="auto"/>
          </w:tcPr>
          <w:p w14:paraId="0E4AC0C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64D12F8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81A686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3824F18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БК</w:t>
            </w:r>
          </w:p>
        </w:tc>
        <w:tc>
          <w:tcPr>
            <w:tcW w:w="3835" w:type="dxa"/>
            <w:shd w:val="clear" w:color="auto" w:fill="auto"/>
          </w:tcPr>
          <w:p w14:paraId="7C523F93"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Боковой</w:t>
            </w:r>
            <w:r w:rsidRPr="00E91A24">
              <w:rPr>
                <w:rFonts w:ascii="Times New Roman" w:eastAsia="Times New Roman" w:hAnsi="Times New Roman" w:cs="Times New Roman"/>
                <w:sz w:val="19"/>
                <w:szCs w:val="19"/>
                <w:lang w:val="en-US" w:eastAsia="ru-RU"/>
              </w:rPr>
              <w:t xml:space="preserve"> </w:t>
            </w:r>
            <w:r w:rsidRPr="00E91A24">
              <w:rPr>
                <w:rFonts w:ascii="Times New Roman" w:eastAsia="Times New Roman" w:hAnsi="Times New Roman" w:cs="Times New Roman"/>
                <w:sz w:val="19"/>
                <w:szCs w:val="19"/>
                <w:lang w:eastAsia="ru-RU"/>
              </w:rPr>
              <w:t>каротаж</w:t>
            </w:r>
          </w:p>
        </w:tc>
        <w:tc>
          <w:tcPr>
            <w:tcW w:w="2628" w:type="dxa"/>
            <w:vMerge/>
            <w:shd w:val="clear" w:color="auto" w:fill="auto"/>
          </w:tcPr>
          <w:p w14:paraId="7A5DD672"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91BA859" w14:textId="77777777" w:rsidTr="006931EA">
        <w:trPr>
          <w:trHeight w:val="288"/>
          <w:jc w:val="center"/>
        </w:trPr>
        <w:tc>
          <w:tcPr>
            <w:tcW w:w="756" w:type="dxa"/>
            <w:vMerge/>
            <w:shd w:val="clear" w:color="auto" w:fill="auto"/>
          </w:tcPr>
          <w:p w14:paraId="7073AAC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206C55D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7724D03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5A54F55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ДС</w:t>
            </w:r>
          </w:p>
        </w:tc>
        <w:tc>
          <w:tcPr>
            <w:tcW w:w="3835" w:type="dxa"/>
            <w:shd w:val="clear" w:color="auto" w:fill="auto"/>
          </w:tcPr>
          <w:p w14:paraId="08560F43"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Кавернометрия – профилометрия</w:t>
            </w:r>
          </w:p>
        </w:tc>
        <w:tc>
          <w:tcPr>
            <w:tcW w:w="2628" w:type="dxa"/>
            <w:vMerge/>
            <w:shd w:val="clear" w:color="auto" w:fill="auto"/>
          </w:tcPr>
          <w:p w14:paraId="68943755"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9EF522B" w14:textId="77777777" w:rsidTr="006931EA">
        <w:trPr>
          <w:trHeight w:val="288"/>
          <w:jc w:val="center"/>
        </w:trPr>
        <w:tc>
          <w:tcPr>
            <w:tcW w:w="756" w:type="dxa"/>
            <w:vMerge/>
            <w:shd w:val="clear" w:color="auto" w:fill="auto"/>
          </w:tcPr>
          <w:p w14:paraId="55162A7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4E67B95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7C3D716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5C355F5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w:t>
            </w:r>
          </w:p>
        </w:tc>
        <w:tc>
          <w:tcPr>
            <w:tcW w:w="3835" w:type="dxa"/>
            <w:shd w:val="clear" w:color="auto" w:fill="auto"/>
          </w:tcPr>
          <w:p w14:paraId="0697EA2C"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Инклинометрия</w:t>
            </w:r>
          </w:p>
        </w:tc>
        <w:tc>
          <w:tcPr>
            <w:tcW w:w="2628" w:type="dxa"/>
            <w:vMerge/>
            <w:shd w:val="clear" w:color="auto" w:fill="auto"/>
          </w:tcPr>
          <w:p w14:paraId="0CFF51BC"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28AB361D" w14:textId="77777777" w:rsidTr="006931EA">
        <w:trPr>
          <w:trHeight w:val="288"/>
          <w:jc w:val="center"/>
        </w:trPr>
        <w:tc>
          <w:tcPr>
            <w:tcW w:w="756" w:type="dxa"/>
            <w:vMerge/>
            <w:shd w:val="clear" w:color="auto" w:fill="auto"/>
          </w:tcPr>
          <w:p w14:paraId="2D30104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27EDCA7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687CFA1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1D9238E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w:t>
            </w:r>
          </w:p>
        </w:tc>
        <w:tc>
          <w:tcPr>
            <w:tcW w:w="3835" w:type="dxa"/>
            <w:shd w:val="clear" w:color="auto" w:fill="auto"/>
          </w:tcPr>
          <w:p w14:paraId="0D9E4194"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Термометрия</w:t>
            </w:r>
          </w:p>
        </w:tc>
        <w:tc>
          <w:tcPr>
            <w:tcW w:w="2628" w:type="dxa"/>
            <w:vMerge/>
            <w:shd w:val="clear" w:color="auto" w:fill="auto"/>
          </w:tcPr>
          <w:p w14:paraId="0B4672B5"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D903C8E" w14:textId="77777777" w:rsidTr="006931EA">
        <w:trPr>
          <w:trHeight w:val="288"/>
          <w:jc w:val="center"/>
        </w:trPr>
        <w:tc>
          <w:tcPr>
            <w:tcW w:w="756" w:type="dxa"/>
            <w:vMerge/>
            <w:shd w:val="clear" w:color="auto" w:fill="auto"/>
          </w:tcPr>
          <w:p w14:paraId="4B47BE6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1A5FE39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6BAAC27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10F41CD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Рез</w:t>
            </w:r>
          </w:p>
        </w:tc>
        <w:tc>
          <w:tcPr>
            <w:tcW w:w="3835" w:type="dxa"/>
            <w:shd w:val="clear" w:color="auto" w:fill="auto"/>
          </w:tcPr>
          <w:p w14:paraId="00022485"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20"/>
                <w:szCs w:val="20"/>
                <w:lang w:eastAsia="ru-RU"/>
              </w:rPr>
              <w:t>Резистивиметрия</w:t>
            </w:r>
          </w:p>
        </w:tc>
        <w:tc>
          <w:tcPr>
            <w:tcW w:w="2628" w:type="dxa"/>
            <w:vMerge/>
            <w:shd w:val="clear" w:color="auto" w:fill="auto"/>
          </w:tcPr>
          <w:p w14:paraId="6D3FA455"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728416C5" w14:textId="77777777" w:rsidTr="006931EA">
        <w:trPr>
          <w:trHeight w:val="288"/>
          <w:jc w:val="center"/>
        </w:trPr>
        <w:tc>
          <w:tcPr>
            <w:tcW w:w="756" w:type="dxa"/>
            <w:vMerge w:val="restart"/>
            <w:shd w:val="clear" w:color="auto" w:fill="auto"/>
          </w:tcPr>
          <w:p w14:paraId="616FD59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500</w:t>
            </w:r>
          </w:p>
        </w:tc>
        <w:tc>
          <w:tcPr>
            <w:tcW w:w="920" w:type="dxa"/>
            <w:vMerge w:val="restart"/>
            <w:shd w:val="clear" w:color="auto" w:fill="auto"/>
          </w:tcPr>
          <w:p w14:paraId="1A62296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2200</w:t>
            </w:r>
          </w:p>
        </w:tc>
        <w:tc>
          <w:tcPr>
            <w:tcW w:w="870" w:type="dxa"/>
            <w:vMerge w:val="restart"/>
            <w:shd w:val="clear" w:color="auto" w:fill="auto"/>
          </w:tcPr>
          <w:p w14:paraId="42DAE73A" w14:textId="40D62179" w:rsidR="004A20CC" w:rsidRPr="004A20CC" w:rsidRDefault="004A20CC" w:rsidP="006931EA">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339,7</w:t>
            </w:r>
          </w:p>
        </w:tc>
        <w:tc>
          <w:tcPr>
            <w:tcW w:w="927" w:type="dxa"/>
            <w:shd w:val="clear" w:color="auto" w:fill="auto"/>
          </w:tcPr>
          <w:p w14:paraId="62E5663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ГК</w:t>
            </w:r>
          </w:p>
        </w:tc>
        <w:tc>
          <w:tcPr>
            <w:tcW w:w="3835" w:type="dxa"/>
            <w:shd w:val="clear" w:color="auto" w:fill="auto"/>
          </w:tcPr>
          <w:p w14:paraId="15907859" w14:textId="77777777" w:rsidR="004A20CC" w:rsidRPr="00E91A24" w:rsidRDefault="004A20CC" w:rsidP="006931EA">
            <w:pPr>
              <w:spacing w:after="0" w:line="230" w:lineRule="exact"/>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 xml:space="preserve">Интегральный гамма-каротаж </w:t>
            </w:r>
          </w:p>
        </w:tc>
        <w:tc>
          <w:tcPr>
            <w:tcW w:w="2628" w:type="dxa"/>
            <w:vMerge w:val="restart"/>
            <w:shd w:val="clear" w:color="auto" w:fill="auto"/>
          </w:tcPr>
          <w:p w14:paraId="6265B2AA"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Расчленение разреза скважины по комплексу электрических и радиоактивных свойств, расчет отклонения забоя, расчет объема скважины</w:t>
            </w:r>
          </w:p>
        </w:tc>
      </w:tr>
      <w:tr w:rsidR="004A20CC" w:rsidRPr="00E91A24" w14:paraId="5CE5ADEE" w14:textId="77777777" w:rsidTr="006931EA">
        <w:trPr>
          <w:trHeight w:val="288"/>
          <w:jc w:val="center"/>
        </w:trPr>
        <w:tc>
          <w:tcPr>
            <w:tcW w:w="756" w:type="dxa"/>
            <w:vMerge/>
            <w:shd w:val="clear" w:color="auto" w:fill="auto"/>
          </w:tcPr>
          <w:p w14:paraId="506A7CC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20429A6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362ABB7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2066676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БК</w:t>
            </w:r>
          </w:p>
        </w:tc>
        <w:tc>
          <w:tcPr>
            <w:tcW w:w="3835" w:type="dxa"/>
            <w:shd w:val="clear" w:color="auto" w:fill="auto"/>
          </w:tcPr>
          <w:p w14:paraId="1398889F" w14:textId="77777777" w:rsidR="004A20CC" w:rsidRPr="00E91A24" w:rsidRDefault="004A20CC" w:rsidP="006931EA">
            <w:pPr>
              <w:spacing w:after="0" w:line="226" w:lineRule="exact"/>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Боковой</w:t>
            </w:r>
            <w:r w:rsidRPr="00E91A24">
              <w:rPr>
                <w:rFonts w:ascii="Times New Roman" w:eastAsia="Times New Roman" w:hAnsi="Times New Roman" w:cs="Times New Roman"/>
                <w:sz w:val="19"/>
                <w:szCs w:val="19"/>
                <w:lang w:val="en-US" w:eastAsia="ru-RU"/>
              </w:rPr>
              <w:t xml:space="preserve"> </w:t>
            </w:r>
            <w:r w:rsidRPr="00E91A24">
              <w:rPr>
                <w:rFonts w:ascii="Times New Roman" w:eastAsia="Times New Roman" w:hAnsi="Times New Roman" w:cs="Times New Roman"/>
                <w:sz w:val="19"/>
                <w:szCs w:val="19"/>
                <w:lang w:eastAsia="ru-RU"/>
              </w:rPr>
              <w:t>каротаж</w:t>
            </w:r>
          </w:p>
        </w:tc>
        <w:tc>
          <w:tcPr>
            <w:tcW w:w="2628" w:type="dxa"/>
            <w:vMerge/>
            <w:shd w:val="clear" w:color="auto" w:fill="auto"/>
          </w:tcPr>
          <w:p w14:paraId="5DBDFED2" w14:textId="77777777" w:rsidR="004A20CC" w:rsidRPr="00E91A24" w:rsidRDefault="004A20CC" w:rsidP="006931EA">
            <w:pPr>
              <w:spacing w:after="0" w:line="240" w:lineRule="auto"/>
              <w:rPr>
                <w:rFonts w:ascii="Times New Roman" w:eastAsia="Times New Roman" w:hAnsi="Times New Roman" w:cs="Times New Roman"/>
                <w:sz w:val="19"/>
                <w:szCs w:val="19"/>
                <w:lang w:val="en-US" w:eastAsia="ru-RU"/>
              </w:rPr>
            </w:pPr>
          </w:p>
        </w:tc>
      </w:tr>
      <w:tr w:rsidR="004A20CC" w:rsidRPr="00E91A24" w14:paraId="7F0967BB" w14:textId="77777777" w:rsidTr="006931EA">
        <w:trPr>
          <w:trHeight w:val="288"/>
          <w:jc w:val="center"/>
        </w:trPr>
        <w:tc>
          <w:tcPr>
            <w:tcW w:w="756" w:type="dxa"/>
            <w:vMerge/>
            <w:shd w:val="clear" w:color="auto" w:fill="auto"/>
          </w:tcPr>
          <w:p w14:paraId="724E760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0" w:type="dxa"/>
            <w:vMerge/>
            <w:shd w:val="clear" w:color="auto" w:fill="auto"/>
          </w:tcPr>
          <w:p w14:paraId="4712B9F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870" w:type="dxa"/>
            <w:vMerge/>
            <w:shd w:val="clear" w:color="auto" w:fill="auto"/>
          </w:tcPr>
          <w:p w14:paraId="3475274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0D6F990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ДС</w:t>
            </w:r>
          </w:p>
        </w:tc>
        <w:tc>
          <w:tcPr>
            <w:tcW w:w="3835" w:type="dxa"/>
            <w:shd w:val="clear" w:color="auto" w:fill="auto"/>
          </w:tcPr>
          <w:p w14:paraId="0D4E1555"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Кавернометрия - профилометрия</w:t>
            </w:r>
          </w:p>
        </w:tc>
        <w:tc>
          <w:tcPr>
            <w:tcW w:w="2628" w:type="dxa"/>
            <w:vMerge/>
            <w:shd w:val="clear" w:color="auto" w:fill="auto"/>
          </w:tcPr>
          <w:p w14:paraId="0795206B"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8CF69D5" w14:textId="77777777" w:rsidTr="006931EA">
        <w:trPr>
          <w:trHeight w:val="288"/>
          <w:jc w:val="center"/>
        </w:trPr>
        <w:tc>
          <w:tcPr>
            <w:tcW w:w="756" w:type="dxa"/>
            <w:vMerge/>
            <w:shd w:val="clear" w:color="auto" w:fill="auto"/>
          </w:tcPr>
          <w:p w14:paraId="26DD805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1A91A34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6031EFE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76CD363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w:t>
            </w:r>
          </w:p>
        </w:tc>
        <w:tc>
          <w:tcPr>
            <w:tcW w:w="3835" w:type="dxa"/>
            <w:shd w:val="clear" w:color="auto" w:fill="auto"/>
          </w:tcPr>
          <w:p w14:paraId="39A62996"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Инклинометрия</w:t>
            </w:r>
          </w:p>
        </w:tc>
        <w:tc>
          <w:tcPr>
            <w:tcW w:w="2628" w:type="dxa"/>
            <w:vMerge/>
            <w:shd w:val="clear" w:color="auto" w:fill="auto"/>
          </w:tcPr>
          <w:p w14:paraId="36962327"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107D6BA" w14:textId="77777777" w:rsidTr="006931EA">
        <w:trPr>
          <w:trHeight w:val="288"/>
          <w:jc w:val="center"/>
        </w:trPr>
        <w:tc>
          <w:tcPr>
            <w:tcW w:w="756" w:type="dxa"/>
            <w:vMerge/>
            <w:shd w:val="clear" w:color="auto" w:fill="auto"/>
          </w:tcPr>
          <w:p w14:paraId="081BE1F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0" w:type="dxa"/>
            <w:vMerge/>
            <w:shd w:val="clear" w:color="auto" w:fill="auto"/>
          </w:tcPr>
          <w:p w14:paraId="30B9063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870" w:type="dxa"/>
            <w:vMerge/>
            <w:shd w:val="clear" w:color="auto" w:fill="auto"/>
          </w:tcPr>
          <w:p w14:paraId="45314AD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0F12186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w:t>
            </w:r>
          </w:p>
        </w:tc>
        <w:tc>
          <w:tcPr>
            <w:tcW w:w="3835" w:type="dxa"/>
            <w:shd w:val="clear" w:color="auto" w:fill="auto"/>
          </w:tcPr>
          <w:p w14:paraId="443E83D4"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Термометрия</w:t>
            </w:r>
          </w:p>
        </w:tc>
        <w:tc>
          <w:tcPr>
            <w:tcW w:w="2628" w:type="dxa"/>
            <w:vMerge/>
            <w:shd w:val="clear" w:color="auto" w:fill="auto"/>
          </w:tcPr>
          <w:p w14:paraId="2D542B24"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280E7164" w14:textId="77777777" w:rsidTr="006931EA">
        <w:trPr>
          <w:trHeight w:val="288"/>
          <w:jc w:val="center"/>
        </w:trPr>
        <w:tc>
          <w:tcPr>
            <w:tcW w:w="756" w:type="dxa"/>
            <w:vMerge/>
            <w:shd w:val="clear" w:color="auto" w:fill="auto"/>
          </w:tcPr>
          <w:p w14:paraId="74C55E7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0" w:type="dxa"/>
            <w:vMerge/>
            <w:shd w:val="clear" w:color="auto" w:fill="auto"/>
          </w:tcPr>
          <w:p w14:paraId="52C593E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870" w:type="dxa"/>
            <w:vMerge/>
            <w:shd w:val="clear" w:color="auto" w:fill="auto"/>
          </w:tcPr>
          <w:p w14:paraId="00C715C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709C24F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Рез</w:t>
            </w:r>
          </w:p>
        </w:tc>
        <w:tc>
          <w:tcPr>
            <w:tcW w:w="3835" w:type="dxa"/>
            <w:shd w:val="clear" w:color="auto" w:fill="auto"/>
          </w:tcPr>
          <w:p w14:paraId="31444E70" w14:textId="77777777" w:rsidR="004A20CC" w:rsidRPr="00E91A24" w:rsidRDefault="004A20CC" w:rsidP="006931EA">
            <w:pPr>
              <w:spacing w:after="0" w:line="230"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20"/>
                <w:szCs w:val="20"/>
                <w:lang w:eastAsia="ru-RU"/>
              </w:rPr>
              <w:t>Резистивиметрия</w:t>
            </w:r>
          </w:p>
        </w:tc>
        <w:tc>
          <w:tcPr>
            <w:tcW w:w="2628" w:type="dxa"/>
            <w:vMerge/>
            <w:shd w:val="clear" w:color="auto" w:fill="auto"/>
          </w:tcPr>
          <w:p w14:paraId="2481F130"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BAE6760" w14:textId="77777777" w:rsidTr="006931EA">
        <w:trPr>
          <w:trHeight w:val="288"/>
          <w:jc w:val="center"/>
        </w:trPr>
        <w:tc>
          <w:tcPr>
            <w:tcW w:w="756" w:type="dxa"/>
            <w:vMerge w:val="restart"/>
            <w:shd w:val="clear" w:color="auto" w:fill="auto"/>
          </w:tcPr>
          <w:p w14:paraId="4D20D09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2200</w:t>
            </w:r>
          </w:p>
        </w:tc>
        <w:tc>
          <w:tcPr>
            <w:tcW w:w="920" w:type="dxa"/>
            <w:vMerge w:val="restart"/>
            <w:shd w:val="clear" w:color="auto" w:fill="auto"/>
          </w:tcPr>
          <w:p w14:paraId="7EEEDA5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3300</w:t>
            </w:r>
          </w:p>
        </w:tc>
        <w:tc>
          <w:tcPr>
            <w:tcW w:w="870" w:type="dxa"/>
            <w:vMerge w:val="restart"/>
            <w:shd w:val="clear" w:color="auto" w:fill="auto"/>
          </w:tcPr>
          <w:p w14:paraId="2C3C13C1" w14:textId="2C1A3C8F"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339,7</w:t>
            </w:r>
          </w:p>
        </w:tc>
        <w:tc>
          <w:tcPr>
            <w:tcW w:w="927" w:type="dxa"/>
            <w:shd w:val="clear" w:color="auto" w:fill="auto"/>
          </w:tcPr>
          <w:p w14:paraId="17CE913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ГК</w:t>
            </w:r>
          </w:p>
        </w:tc>
        <w:tc>
          <w:tcPr>
            <w:tcW w:w="3835" w:type="dxa"/>
            <w:shd w:val="clear" w:color="auto" w:fill="auto"/>
          </w:tcPr>
          <w:p w14:paraId="6AA64E29"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Интегральный гамма-каротаж</w:t>
            </w:r>
          </w:p>
        </w:tc>
        <w:tc>
          <w:tcPr>
            <w:tcW w:w="2628" w:type="dxa"/>
            <w:vMerge w:val="restart"/>
            <w:shd w:val="clear" w:color="auto" w:fill="auto"/>
          </w:tcPr>
          <w:p w14:paraId="091170E9"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Расчленение разреза скважины комплексу электрических, радиоактивных, акустических свойств, выделение коллекторов, определение фильтрационно-емкостных свойств и характера насыщения.</w:t>
            </w:r>
          </w:p>
          <w:p w14:paraId="7D255157"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расчет отклонения забоя, расчет объема скважины</w:t>
            </w:r>
          </w:p>
        </w:tc>
      </w:tr>
      <w:tr w:rsidR="004A20CC" w:rsidRPr="00E91A24" w14:paraId="18E16762" w14:textId="77777777" w:rsidTr="006931EA">
        <w:trPr>
          <w:trHeight w:val="288"/>
          <w:jc w:val="center"/>
        </w:trPr>
        <w:tc>
          <w:tcPr>
            <w:tcW w:w="756" w:type="dxa"/>
            <w:vMerge/>
            <w:shd w:val="clear" w:color="auto" w:fill="auto"/>
          </w:tcPr>
          <w:p w14:paraId="0CC08F9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25152C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4E225C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42CF98E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ННК</w:t>
            </w:r>
          </w:p>
        </w:tc>
        <w:tc>
          <w:tcPr>
            <w:tcW w:w="3835" w:type="dxa"/>
            <w:shd w:val="clear" w:color="auto" w:fill="auto"/>
          </w:tcPr>
          <w:p w14:paraId="3128F749"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Нейтрон-нейтронный каротаж</w:t>
            </w:r>
          </w:p>
        </w:tc>
        <w:tc>
          <w:tcPr>
            <w:tcW w:w="2628" w:type="dxa"/>
            <w:vMerge/>
            <w:shd w:val="clear" w:color="auto" w:fill="auto"/>
          </w:tcPr>
          <w:p w14:paraId="0BA3758D"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31845D6" w14:textId="77777777" w:rsidTr="006931EA">
        <w:trPr>
          <w:trHeight w:val="288"/>
          <w:jc w:val="center"/>
        </w:trPr>
        <w:tc>
          <w:tcPr>
            <w:tcW w:w="756" w:type="dxa"/>
            <w:vMerge/>
            <w:shd w:val="clear" w:color="auto" w:fill="auto"/>
          </w:tcPr>
          <w:p w14:paraId="1A47E72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37C9B9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6E6AAFF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0DECD5E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5БК</w:t>
            </w:r>
          </w:p>
        </w:tc>
        <w:tc>
          <w:tcPr>
            <w:tcW w:w="3835" w:type="dxa"/>
            <w:shd w:val="clear" w:color="auto" w:fill="auto"/>
          </w:tcPr>
          <w:p w14:paraId="51D76DB7" w14:textId="77777777" w:rsidR="004A20CC" w:rsidRPr="00E91A24" w:rsidRDefault="004A20CC" w:rsidP="006931EA">
            <w:pPr>
              <w:spacing w:after="0" w:line="226" w:lineRule="exact"/>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Боковой</w:t>
            </w:r>
            <w:r w:rsidRPr="00E91A24">
              <w:rPr>
                <w:rFonts w:ascii="Times New Roman" w:eastAsia="Times New Roman" w:hAnsi="Times New Roman" w:cs="Times New Roman"/>
                <w:sz w:val="19"/>
                <w:szCs w:val="19"/>
                <w:lang w:val="en-US" w:eastAsia="ru-RU"/>
              </w:rPr>
              <w:t xml:space="preserve"> </w:t>
            </w:r>
            <w:r w:rsidRPr="00E91A24">
              <w:rPr>
                <w:rFonts w:ascii="Times New Roman" w:eastAsia="Times New Roman" w:hAnsi="Times New Roman" w:cs="Times New Roman"/>
                <w:sz w:val="19"/>
                <w:szCs w:val="19"/>
                <w:lang w:eastAsia="ru-RU"/>
              </w:rPr>
              <w:t>каротаж 5-тью зондами</w:t>
            </w:r>
          </w:p>
        </w:tc>
        <w:tc>
          <w:tcPr>
            <w:tcW w:w="2628" w:type="dxa"/>
            <w:vMerge/>
            <w:shd w:val="clear" w:color="auto" w:fill="auto"/>
          </w:tcPr>
          <w:p w14:paraId="5098DB0C" w14:textId="77777777" w:rsidR="004A20CC" w:rsidRPr="00E91A24" w:rsidRDefault="004A20CC" w:rsidP="006931EA">
            <w:pPr>
              <w:spacing w:after="0" w:line="240" w:lineRule="auto"/>
              <w:rPr>
                <w:rFonts w:ascii="Times New Roman" w:eastAsia="Times New Roman" w:hAnsi="Times New Roman" w:cs="Times New Roman"/>
                <w:sz w:val="19"/>
                <w:szCs w:val="19"/>
                <w:lang w:val="en-US" w:eastAsia="ru-RU"/>
              </w:rPr>
            </w:pPr>
          </w:p>
        </w:tc>
      </w:tr>
      <w:tr w:rsidR="004A20CC" w:rsidRPr="00E91A24" w14:paraId="3F6F3C85" w14:textId="77777777" w:rsidTr="006931EA">
        <w:trPr>
          <w:trHeight w:val="288"/>
          <w:jc w:val="center"/>
        </w:trPr>
        <w:tc>
          <w:tcPr>
            <w:tcW w:w="756" w:type="dxa"/>
            <w:vMerge/>
            <w:shd w:val="clear" w:color="auto" w:fill="auto"/>
          </w:tcPr>
          <w:p w14:paraId="253BDA7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439CCA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386CAA9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3BDA064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АК</w:t>
            </w:r>
          </w:p>
        </w:tc>
        <w:tc>
          <w:tcPr>
            <w:tcW w:w="3835" w:type="dxa"/>
            <w:shd w:val="clear" w:color="auto" w:fill="auto"/>
          </w:tcPr>
          <w:p w14:paraId="362EAE73"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Акустический каротаж</w:t>
            </w:r>
          </w:p>
        </w:tc>
        <w:tc>
          <w:tcPr>
            <w:tcW w:w="2628" w:type="dxa"/>
            <w:vMerge/>
            <w:shd w:val="clear" w:color="auto" w:fill="auto"/>
          </w:tcPr>
          <w:p w14:paraId="37E74C84" w14:textId="77777777" w:rsidR="004A20CC" w:rsidRPr="00E91A24" w:rsidRDefault="004A20CC" w:rsidP="006931EA">
            <w:pPr>
              <w:spacing w:after="0" w:line="240" w:lineRule="auto"/>
              <w:rPr>
                <w:rFonts w:ascii="Times New Roman" w:eastAsia="Times New Roman" w:hAnsi="Times New Roman" w:cs="Times New Roman"/>
                <w:sz w:val="19"/>
                <w:szCs w:val="19"/>
                <w:lang w:val="en-US" w:eastAsia="ru-RU"/>
              </w:rPr>
            </w:pPr>
          </w:p>
        </w:tc>
      </w:tr>
      <w:tr w:rsidR="004A20CC" w:rsidRPr="00E91A24" w14:paraId="4E97685D" w14:textId="77777777" w:rsidTr="006931EA">
        <w:trPr>
          <w:trHeight w:val="288"/>
          <w:jc w:val="center"/>
        </w:trPr>
        <w:tc>
          <w:tcPr>
            <w:tcW w:w="756" w:type="dxa"/>
            <w:vMerge/>
            <w:shd w:val="clear" w:color="auto" w:fill="auto"/>
          </w:tcPr>
          <w:p w14:paraId="2971889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392E82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35DFB51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6234212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ГГК-П</w:t>
            </w:r>
          </w:p>
        </w:tc>
        <w:tc>
          <w:tcPr>
            <w:tcW w:w="3835" w:type="dxa"/>
            <w:shd w:val="clear" w:color="auto" w:fill="auto"/>
          </w:tcPr>
          <w:p w14:paraId="04E8CC88"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Гамма-гамма Плотностной каротаж</w:t>
            </w:r>
          </w:p>
        </w:tc>
        <w:tc>
          <w:tcPr>
            <w:tcW w:w="2628" w:type="dxa"/>
            <w:vMerge/>
            <w:shd w:val="clear" w:color="auto" w:fill="auto"/>
          </w:tcPr>
          <w:p w14:paraId="71FB3E71" w14:textId="77777777" w:rsidR="004A20CC" w:rsidRPr="00E91A24" w:rsidRDefault="004A20CC" w:rsidP="006931EA">
            <w:pPr>
              <w:spacing w:after="0" w:line="240" w:lineRule="auto"/>
              <w:rPr>
                <w:rFonts w:ascii="Times New Roman" w:eastAsia="Times New Roman" w:hAnsi="Times New Roman" w:cs="Times New Roman"/>
                <w:sz w:val="19"/>
                <w:szCs w:val="19"/>
                <w:lang w:val="en-US" w:eastAsia="ru-RU"/>
              </w:rPr>
            </w:pPr>
          </w:p>
        </w:tc>
      </w:tr>
      <w:tr w:rsidR="004A20CC" w:rsidRPr="00E91A24" w14:paraId="1F986C45" w14:textId="77777777" w:rsidTr="006931EA">
        <w:trPr>
          <w:trHeight w:val="288"/>
          <w:jc w:val="center"/>
        </w:trPr>
        <w:tc>
          <w:tcPr>
            <w:tcW w:w="756" w:type="dxa"/>
            <w:vMerge/>
            <w:shd w:val="clear" w:color="auto" w:fill="auto"/>
          </w:tcPr>
          <w:p w14:paraId="218BA69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0" w:type="dxa"/>
            <w:vMerge/>
            <w:shd w:val="clear" w:color="auto" w:fill="auto"/>
          </w:tcPr>
          <w:p w14:paraId="0583549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870" w:type="dxa"/>
            <w:vMerge/>
            <w:shd w:val="clear" w:color="auto" w:fill="auto"/>
          </w:tcPr>
          <w:p w14:paraId="1A50D4E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2A03CC8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ДС</w:t>
            </w:r>
          </w:p>
        </w:tc>
        <w:tc>
          <w:tcPr>
            <w:tcW w:w="3835" w:type="dxa"/>
            <w:shd w:val="clear" w:color="auto" w:fill="auto"/>
          </w:tcPr>
          <w:p w14:paraId="6EC921A4"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Кавернометрия - профилометрия</w:t>
            </w:r>
          </w:p>
        </w:tc>
        <w:tc>
          <w:tcPr>
            <w:tcW w:w="2628" w:type="dxa"/>
            <w:vMerge/>
            <w:shd w:val="clear" w:color="auto" w:fill="auto"/>
          </w:tcPr>
          <w:p w14:paraId="351C73EF"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6F1C53E3" w14:textId="77777777" w:rsidTr="006931EA">
        <w:trPr>
          <w:trHeight w:val="288"/>
          <w:jc w:val="center"/>
        </w:trPr>
        <w:tc>
          <w:tcPr>
            <w:tcW w:w="756" w:type="dxa"/>
            <w:vMerge/>
            <w:shd w:val="clear" w:color="auto" w:fill="auto"/>
          </w:tcPr>
          <w:p w14:paraId="357E61B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4C78853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69BB55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5E87EDE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w:t>
            </w:r>
          </w:p>
        </w:tc>
        <w:tc>
          <w:tcPr>
            <w:tcW w:w="3835" w:type="dxa"/>
            <w:shd w:val="clear" w:color="auto" w:fill="auto"/>
          </w:tcPr>
          <w:p w14:paraId="1FBF3620"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Инклинометрия</w:t>
            </w:r>
          </w:p>
        </w:tc>
        <w:tc>
          <w:tcPr>
            <w:tcW w:w="2628" w:type="dxa"/>
            <w:vMerge/>
            <w:shd w:val="clear" w:color="auto" w:fill="auto"/>
          </w:tcPr>
          <w:p w14:paraId="058C36BB"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FB79BB5" w14:textId="77777777" w:rsidTr="006931EA">
        <w:trPr>
          <w:trHeight w:val="288"/>
          <w:jc w:val="center"/>
        </w:trPr>
        <w:tc>
          <w:tcPr>
            <w:tcW w:w="756" w:type="dxa"/>
            <w:vMerge/>
            <w:shd w:val="clear" w:color="auto" w:fill="auto"/>
          </w:tcPr>
          <w:p w14:paraId="2CCB0EE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507428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02901EF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6E01C9F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w:t>
            </w:r>
          </w:p>
        </w:tc>
        <w:tc>
          <w:tcPr>
            <w:tcW w:w="3835" w:type="dxa"/>
            <w:shd w:val="clear" w:color="auto" w:fill="auto"/>
          </w:tcPr>
          <w:p w14:paraId="55AE04D0"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Термометрия</w:t>
            </w:r>
          </w:p>
        </w:tc>
        <w:tc>
          <w:tcPr>
            <w:tcW w:w="2628" w:type="dxa"/>
            <w:vMerge/>
            <w:shd w:val="clear" w:color="auto" w:fill="auto"/>
          </w:tcPr>
          <w:p w14:paraId="0FFB88B1"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5FB5335" w14:textId="77777777" w:rsidTr="006931EA">
        <w:trPr>
          <w:trHeight w:val="288"/>
          <w:jc w:val="center"/>
        </w:trPr>
        <w:tc>
          <w:tcPr>
            <w:tcW w:w="756" w:type="dxa"/>
            <w:vMerge/>
            <w:shd w:val="clear" w:color="auto" w:fill="auto"/>
          </w:tcPr>
          <w:p w14:paraId="01DD4B7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21A3FBF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B067C1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32D2654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Рез</w:t>
            </w:r>
          </w:p>
        </w:tc>
        <w:tc>
          <w:tcPr>
            <w:tcW w:w="3835" w:type="dxa"/>
            <w:shd w:val="clear" w:color="auto" w:fill="auto"/>
          </w:tcPr>
          <w:p w14:paraId="4C842B1C"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20"/>
                <w:szCs w:val="20"/>
                <w:lang w:eastAsia="ru-RU"/>
              </w:rPr>
              <w:t>Резистивиметрия</w:t>
            </w:r>
          </w:p>
        </w:tc>
        <w:tc>
          <w:tcPr>
            <w:tcW w:w="2628" w:type="dxa"/>
            <w:vMerge/>
            <w:shd w:val="clear" w:color="auto" w:fill="auto"/>
          </w:tcPr>
          <w:p w14:paraId="0576B49B"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071AA8CD" w14:textId="77777777" w:rsidTr="006931EA">
        <w:trPr>
          <w:trHeight w:val="288"/>
          <w:jc w:val="center"/>
        </w:trPr>
        <w:tc>
          <w:tcPr>
            <w:tcW w:w="756" w:type="dxa"/>
            <w:vMerge w:val="restart"/>
            <w:shd w:val="clear" w:color="auto" w:fill="auto"/>
          </w:tcPr>
          <w:p w14:paraId="05B3FB3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3300</w:t>
            </w:r>
          </w:p>
        </w:tc>
        <w:tc>
          <w:tcPr>
            <w:tcW w:w="920" w:type="dxa"/>
            <w:vMerge w:val="restart"/>
            <w:shd w:val="clear" w:color="auto" w:fill="auto"/>
          </w:tcPr>
          <w:p w14:paraId="64BA049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4060</w:t>
            </w:r>
          </w:p>
        </w:tc>
        <w:tc>
          <w:tcPr>
            <w:tcW w:w="870" w:type="dxa"/>
            <w:vMerge w:val="restart"/>
            <w:shd w:val="clear" w:color="auto" w:fill="auto"/>
          </w:tcPr>
          <w:p w14:paraId="4F4FD061" w14:textId="62AE933D" w:rsidR="004A20CC" w:rsidRPr="004A20CC" w:rsidRDefault="004A20CC" w:rsidP="006931EA">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273,1</w:t>
            </w:r>
          </w:p>
        </w:tc>
        <w:tc>
          <w:tcPr>
            <w:tcW w:w="927" w:type="dxa"/>
            <w:shd w:val="clear" w:color="auto" w:fill="auto"/>
          </w:tcPr>
          <w:p w14:paraId="43F9EEC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СГК</w:t>
            </w:r>
          </w:p>
        </w:tc>
        <w:tc>
          <w:tcPr>
            <w:tcW w:w="3835" w:type="dxa"/>
            <w:shd w:val="clear" w:color="auto" w:fill="auto"/>
          </w:tcPr>
          <w:p w14:paraId="664B3F4F"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Спектральный гамма-каротаж (</w:t>
            </w:r>
            <w:r w:rsidRPr="00E91A24">
              <w:rPr>
                <w:rFonts w:ascii="Times New Roman" w:eastAsia="Times New Roman" w:hAnsi="Times New Roman" w:cs="Times New Roman"/>
                <w:sz w:val="19"/>
                <w:szCs w:val="19"/>
                <w:lang w:val="en-US" w:eastAsia="ru-RU"/>
              </w:rPr>
              <w:t>U</w:t>
            </w:r>
            <w:r w:rsidRPr="00E91A24">
              <w:rPr>
                <w:rFonts w:ascii="Times New Roman" w:eastAsia="Times New Roman" w:hAnsi="Times New Roman" w:cs="Times New Roman"/>
                <w:sz w:val="19"/>
                <w:szCs w:val="19"/>
                <w:lang w:eastAsia="ru-RU"/>
              </w:rPr>
              <w:t xml:space="preserve">, </w:t>
            </w:r>
            <w:r w:rsidRPr="00E91A24">
              <w:rPr>
                <w:rFonts w:ascii="Times New Roman" w:eastAsia="Times New Roman" w:hAnsi="Times New Roman" w:cs="Times New Roman"/>
                <w:sz w:val="19"/>
                <w:szCs w:val="19"/>
                <w:lang w:val="en-US" w:eastAsia="ru-RU"/>
              </w:rPr>
              <w:t>K</w:t>
            </w:r>
            <w:r w:rsidRPr="00E91A24">
              <w:rPr>
                <w:rFonts w:ascii="Times New Roman" w:eastAsia="Times New Roman" w:hAnsi="Times New Roman" w:cs="Times New Roman"/>
                <w:sz w:val="19"/>
                <w:szCs w:val="19"/>
                <w:lang w:eastAsia="ru-RU"/>
              </w:rPr>
              <w:t xml:space="preserve">, </w:t>
            </w:r>
            <w:r w:rsidRPr="00E91A24">
              <w:rPr>
                <w:rFonts w:ascii="Times New Roman" w:eastAsia="Times New Roman" w:hAnsi="Times New Roman" w:cs="Times New Roman"/>
                <w:sz w:val="19"/>
                <w:szCs w:val="19"/>
                <w:lang w:val="en-US" w:eastAsia="ru-RU"/>
              </w:rPr>
              <w:t>Th</w:t>
            </w:r>
            <w:r w:rsidRPr="00E91A24">
              <w:rPr>
                <w:rFonts w:ascii="Times New Roman" w:eastAsia="Times New Roman" w:hAnsi="Times New Roman" w:cs="Times New Roman"/>
                <w:sz w:val="19"/>
                <w:szCs w:val="19"/>
                <w:lang w:eastAsia="ru-RU"/>
              </w:rPr>
              <w:t>)</w:t>
            </w:r>
          </w:p>
        </w:tc>
        <w:tc>
          <w:tcPr>
            <w:tcW w:w="2628" w:type="dxa"/>
            <w:vMerge w:val="restart"/>
            <w:shd w:val="clear" w:color="auto" w:fill="auto"/>
          </w:tcPr>
          <w:p w14:paraId="6FC897CE"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Расчленение разреза скважины по комплексу электрических, радиоактивных, акустических и плотностных свойств, выделение коллекторов, определение ФЕС и характера насыщения.</w:t>
            </w:r>
          </w:p>
          <w:p w14:paraId="7D74BF6E"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Расчет отклонения забоя. Определение положения ГВК, эффективных и эффективных газонасыщенных толщин.</w:t>
            </w:r>
          </w:p>
          <w:p w14:paraId="02E0DA12"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Выявление зон трещиноватости.</w:t>
            </w:r>
          </w:p>
        </w:tc>
      </w:tr>
      <w:tr w:rsidR="004A20CC" w:rsidRPr="00E91A24" w14:paraId="0228CD06" w14:textId="77777777" w:rsidTr="006931EA">
        <w:trPr>
          <w:trHeight w:val="288"/>
          <w:jc w:val="center"/>
        </w:trPr>
        <w:tc>
          <w:tcPr>
            <w:tcW w:w="756" w:type="dxa"/>
            <w:vMerge/>
            <w:shd w:val="clear" w:color="auto" w:fill="auto"/>
          </w:tcPr>
          <w:p w14:paraId="24CA862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8899A8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1F99D6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001903C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ННК</w:t>
            </w:r>
          </w:p>
        </w:tc>
        <w:tc>
          <w:tcPr>
            <w:tcW w:w="3835" w:type="dxa"/>
            <w:shd w:val="clear" w:color="auto" w:fill="auto"/>
          </w:tcPr>
          <w:p w14:paraId="5AB39D36"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Нейтрон-нейтронный каротаж</w:t>
            </w:r>
          </w:p>
        </w:tc>
        <w:tc>
          <w:tcPr>
            <w:tcW w:w="2628" w:type="dxa"/>
            <w:vMerge/>
            <w:shd w:val="clear" w:color="auto" w:fill="auto"/>
          </w:tcPr>
          <w:p w14:paraId="37A2F89F"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3D5E614" w14:textId="77777777" w:rsidTr="006931EA">
        <w:trPr>
          <w:trHeight w:val="288"/>
          <w:jc w:val="center"/>
        </w:trPr>
        <w:tc>
          <w:tcPr>
            <w:tcW w:w="756" w:type="dxa"/>
            <w:vMerge/>
            <w:shd w:val="clear" w:color="auto" w:fill="auto"/>
          </w:tcPr>
          <w:p w14:paraId="724E09D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36DB57F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7CA82C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4F07391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5БК</w:t>
            </w:r>
          </w:p>
        </w:tc>
        <w:tc>
          <w:tcPr>
            <w:tcW w:w="3835" w:type="dxa"/>
            <w:shd w:val="clear" w:color="auto" w:fill="auto"/>
          </w:tcPr>
          <w:p w14:paraId="632742A3"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Боковой</w:t>
            </w:r>
            <w:r w:rsidRPr="00E91A24">
              <w:rPr>
                <w:rFonts w:ascii="Times New Roman" w:eastAsia="Times New Roman" w:hAnsi="Times New Roman" w:cs="Times New Roman"/>
                <w:sz w:val="19"/>
                <w:szCs w:val="19"/>
                <w:lang w:val="en-US" w:eastAsia="ru-RU"/>
              </w:rPr>
              <w:t xml:space="preserve"> </w:t>
            </w:r>
            <w:r w:rsidRPr="00E91A24">
              <w:rPr>
                <w:rFonts w:ascii="Times New Roman" w:eastAsia="Times New Roman" w:hAnsi="Times New Roman" w:cs="Times New Roman"/>
                <w:sz w:val="19"/>
                <w:szCs w:val="19"/>
                <w:lang w:eastAsia="ru-RU"/>
              </w:rPr>
              <w:t>каротаж 5-тью зондами</w:t>
            </w:r>
          </w:p>
        </w:tc>
        <w:tc>
          <w:tcPr>
            <w:tcW w:w="2628" w:type="dxa"/>
            <w:vMerge/>
            <w:shd w:val="clear" w:color="auto" w:fill="auto"/>
          </w:tcPr>
          <w:p w14:paraId="74344206"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2175E9C2" w14:textId="77777777" w:rsidTr="006931EA">
        <w:trPr>
          <w:trHeight w:val="288"/>
          <w:jc w:val="center"/>
        </w:trPr>
        <w:tc>
          <w:tcPr>
            <w:tcW w:w="756" w:type="dxa"/>
            <w:vMerge/>
            <w:shd w:val="clear" w:color="auto" w:fill="auto"/>
          </w:tcPr>
          <w:p w14:paraId="0FE8578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F72636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25B66D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47842CF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5ИК</w:t>
            </w:r>
          </w:p>
        </w:tc>
        <w:tc>
          <w:tcPr>
            <w:tcW w:w="3835" w:type="dxa"/>
            <w:shd w:val="clear" w:color="auto" w:fill="auto"/>
          </w:tcPr>
          <w:p w14:paraId="34BD5BFE"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Индукционный каротаж 5-тью зондами</w:t>
            </w:r>
          </w:p>
        </w:tc>
        <w:tc>
          <w:tcPr>
            <w:tcW w:w="2628" w:type="dxa"/>
            <w:vMerge/>
            <w:shd w:val="clear" w:color="auto" w:fill="auto"/>
          </w:tcPr>
          <w:p w14:paraId="5F7EE076"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6DC7942D" w14:textId="77777777" w:rsidTr="006931EA">
        <w:trPr>
          <w:trHeight w:val="288"/>
          <w:jc w:val="center"/>
        </w:trPr>
        <w:tc>
          <w:tcPr>
            <w:tcW w:w="756" w:type="dxa"/>
            <w:vMerge/>
            <w:shd w:val="clear" w:color="auto" w:fill="auto"/>
          </w:tcPr>
          <w:p w14:paraId="4395779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81AAE7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2A391F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2823E4A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МБК</w:t>
            </w:r>
          </w:p>
        </w:tc>
        <w:tc>
          <w:tcPr>
            <w:tcW w:w="3835" w:type="dxa"/>
            <w:shd w:val="clear" w:color="auto" w:fill="auto"/>
          </w:tcPr>
          <w:p w14:paraId="0406F944"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Микробоковой каротаж</w:t>
            </w:r>
          </w:p>
        </w:tc>
        <w:tc>
          <w:tcPr>
            <w:tcW w:w="2628" w:type="dxa"/>
            <w:vMerge/>
            <w:shd w:val="clear" w:color="auto" w:fill="auto"/>
          </w:tcPr>
          <w:p w14:paraId="1A955416"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0BEDE316" w14:textId="77777777" w:rsidTr="006931EA">
        <w:trPr>
          <w:trHeight w:val="288"/>
          <w:jc w:val="center"/>
        </w:trPr>
        <w:tc>
          <w:tcPr>
            <w:tcW w:w="756" w:type="dxa"/>
            <w:vMerge/>
            <w:shd w:val="clear" w:color="auto" w:fill="auto"/>
          </w:tcPr>
          <w:p w14:paraId="1C8C676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1689BC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352D4A0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257DF0D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АКШ</w:t>
            </w:r>
          </w:p>
        </w:tc>
        <w:tc>
          <w:tcPr>
            <w:tcW w:w="3835" w:type="dxa"/>
            <w:shd w:val="clear" w:color="auto" w:fill="auto"/>
          </w:tcPr>
          <w:p w14:paraId="6B8D636F"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Широкополосный Акустический каротаж</w:t>
            </w:r>
          </w:p>
        </w:tc>
        <w:tc>
          <w:tcPr>
            <w:tcW w:w="2628" w:type="dxa"/>
            <w:vMerge/>
            <w:shd w:val="clear" w:color="auto" w:fill="auto"/>
          </w:tcPr>
          <w:p w14:paraId="2A2C98C7"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25FEED46" w14:textId="77777777" w:rsidTr="006931EA">
        <w:trPr>
          <w:trHeight w:val="288"/>
          <w:jc w:val="center"/>
        </w:trPr>
        <w:tc>
          <w:tcPr>
            <w:tcW w:w="756" w:type="dxa"/>
            <w:vMerge/>
            <w:shd w:val="clear" w:color="auto" w:fill="auto"/>
          </w:tcPr>
          <w:p w14:paraId="402D7FD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2C8DFB1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5DE6DD6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7CC9754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ГГК-П</w:t>
            </w:r>
          </w:p>
        </w:tc>
        <w:tc>
          <w:tcPr>
            <w:tcW w:w="3835" w:type="dxa"/>
            <w:shd w:val="clear" w:color="auto" w:fill="auto"/>
          </w:tcPr>
          <w:p w14:paraId="57A577CA"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Гамма-гамма Плотностной каротаж</w:t>
            </w:r>
          </w:p>
        </w:tc>
        <w:tc>
          <w:tcPr>
            <w:tcW w:w="2628" w:type="dxa"/>
            <w:vMerge/>
            <w:shd w:val="clear" w:color="auto" w:fill="auto"/>
          </w:tcPr>
          <w:p w14:paraId="01F16D6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F4DA2CB" w14:textId="77777777" w:rsidTr="006931EA">
        <w:trPr>
          <w:trHeight w:val="288"/>
          <w:jc w:val="center"/>
        </w:trPr>
        <w:tc>
          <w:tcPr>
            <w:tcW w:w="756" w:type="dxa"/>
            <w:vMerge/>
            <w:shd w:val="clear" w:color="auto" w:fill="auto"/>
          </w:tcPr>
          <w:p w14:paraId="3FE15CA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43ABD1A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3195BCF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58803C4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ДС</w:t>
            </w:r>
          </w:p>
        </w:tc>
        <w:tc>
          <w:tcPr>
            <w:tcW w:w="3835" w:type="dxa"/>
            <w:shd w:val="clear" w:color="auto" w:fill="auto"/>
          </w:tcPr>
          <w:p w14:paraId="4A947D9A"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Кавернометрия - профилометрия</w:t>
            </w:r>
          </w:p>
        </w:tc>
        <w:tc>
          <w:tcPr>
            <w:tcW w:w="2628" w:type="dxa"/>
            <w:vMerge/>
            <w:shd w:val="clear" w:color="auto" w:fill="auto"/>
          </w:tcPr>
          <w:p w14:paraId="3DA35DAE"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4744661B" w14:textId="77777777" w:rsidTr="006931EA">
        <w:trPr>
          <w:trHeight w:val="288"/>
          <w:jc w:val="center"/>
        </w:trPr>
        <w:tc>
          <w:tcPr>
            <w:tcW w:w="756" w:type="dxa"/>
            <w:vMerge/>
            <w:shd w:val="clear" w:color="auto" w:fill="auto"/>
          </w:tcPr>
          <w:p w14:paraId="206B23A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4942C82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2066DB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BACF47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w:t>
            </w:r>
          </w:p>
        </w:tc>
        <w:tc>
          <w:tcPr>
            <w:tcW w:w="3835" w:type="dxa"/>
            <w:shd w:val="clear" w:color="auto" w:fill="auto"/>
          </w:tcPr>
          <w:p w14:paraId="652BE015"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Инклинометрия</w:t>
            </w:r>
          </w:p>
        </w:tc>
        <w:tc>
          <w:tcPr>
            <w:tcW w:w="2628" w:type="dxa"/>
            <w:vMerge/>
            <w:shd w:val="clear" w:color="auto" w:fill="auto"/>
          </w:tcPr>
          <w:p w14:paraId="5F4077E5"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9E81BFF" w14:textId="77777777" w:rsidTr="006931EA">
        <w:trPr>
          <w:trHeight w:val="288"/>
          <w:jc w:val="center"/>
        </w:trPr>
        <w:tc>
          <w:tcPr>
            <w:tcW w:w="756" w:type="dxa"/>
            <w:vMerge/>
            <w:shd w:val="clear" w:color="auto" w:fill="auto"/>
          </w:tcPr>
          <w:p w14:paraId="260DF27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01AFB0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61DC9F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5FD9AA9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w:t>
            </w:r>
          </w:p>
        </w:tc>
        <w:tc>
          <w:tcPr>
            <w:tcW w:w="3835" w:type="dxa"/>
            <w:shd w:val="clear" w:color="auto" w:fill="auto"/>
          </w:tcPr>
          <w:p w14:paraId="3C729BB4"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Термометрия</w:t>
            </w:r>
          </w:p>
        </w:tc>
        <w:tc>
          <w:tcPr>
            <w:tcW w:w="2628" w:type="dxa"/>
            <w:vMerge/>
            <w:shd w:val="clear" w:color="auto" w:fill="auto"/>
          </w:tcPr>
          <w:p w14:paraId="13CC265B"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6C6749C7" w14:textId="77777777" w:rsidTr="006931EA">
        <w:trPr>
          <w:trHeight w:val="288"/>
          <w:jc w:val="center"/>
        </w:trPr>
        <w:tc>
          <w:tcPr>
            <w:tcW w:w="756" w:type="dxa"/>
            <w:vMerge/>
            <w:shd w:val="clear" w:color="auto" w:fill="auto"/>
          </w:tcPr>
          <w:p w14:paraId="7886BC2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63EE39E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530433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790395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Рез</w:t>
            </w:r>
          </w:p>
        </w:tc>
        <w:tc>
          <w:tcPr>
            <w:tcW w:w="3835" w:type="dxa"/>
            <w:shd w:val="clear" w:color="auto" w:fill="auto"/>
          </w:tcPr>
          <w:p w14:paraId="22F50265" w14:textId="77777777" w:rsidR="004A20CC" w:rsidRPr="00E91A24" w:rsidRDefault="004A20CC" w:rsidP="006931EA">
            <w:pPr>
              <w:spacing w:after="0" w:line="226" w:lineRule="exact"/>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20"/>
                <w:szCs w:val="20"/>
                <w:lang w:eastAsia="ru-RU"/>
              </w:rPr>
              <w:t>Резистивиметрия</w:t>
            </w:r>
          </w:p>
        </w:tc>
        <w:tc>
          <w:tcPr>
            <w:tcW w:w="2628" w:type="dxa"/>
            <w:vMerge/>
            <w:shd w:val="clear" w:color="auto" w:fill="auto"/>
          </w:tcPr>
          <w:p w14:paraId="2C69A83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4D399E6E" w14:textId="77777777" w:rsidTr="006931EA">
        <w:trPr>
          <w:trHeight w:val="288"/>
          <w:jc w:val="center"/>
        </w:trPr>
        <w:tc>
          <w:tcPr>
            <w:tcW w:w="2546" w:type="dxa"/>
            <w:gridSpan w:val="3"/>
            <w:shd w:val="clear" w:color="auto" w:fill="auto"/>
          </w:tcPr>
          <w:p w14:paraId="5186448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Опционально</w:t>
            </w:r>
          </w:p>
        </w:tc>
        <w:tc>
          <w:tcPr>
            <w:tcW w:w="927" w:type="dxa"/>
            <w:shd w:val="clear" w:color="auto" w:fill="auto"/>
          </w:tcPr>
          <w:p w14:paraId="270035A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ЭИП</w:t>
            </w:r>
          </w:p>
        </w:tc>
        <w:tc>
          <w:tcPr>
            <w:tcW w:w="3835" w:type="dxa"/>
            <w:shd w:val="clear" w:color="auto" w:fill="auto"/>
          </w:tcPr>
          <w:p w14:paraId="4E181BFE"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Электрический имиджер пласта</w:t>
            </w:r>
          </w:p>
        </w:tc>
        <w:tc>
          <w:tcPr>
            <w:tcW w:w="2628" w:type="dxa"/>
            <w:vMerge/>
            <w:shd w:val="clear" w:color="auto" w:fill="auto"/>
          </w:tcPr>
          <w:p w14:paraId="0DF6B991"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7F7D4C4" w14:textId="77777777" w:rsidTr="006931EA">
        <w:trPr>
          <w:trHeight w:val="288"/>
          <w:jc w:val="center"/>
        </w:trPr>
        <w:tc>
          <w:tcPr>
            <w:tcW w:w="756" w:type="dxa"/>
            <w:vMerge w:val="restart"/>
            <w:shd w:val="clear" w:color="auto" w:fill="auto"/>
          </w:tcPr>
          <w:p w14:paraId="367FC8F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4060</w:t>
            </w:r>
          </w:p>
        </w:tc>
        <w:tc>
          <w:tcPr>
            <w:tcW w:w="920" w:type="dxa"/>
            <w:vMerge w:val="restart"/>
            <w:shd w:val="clear" w:color="auto" w:fill="auto"/>
          </w:tcPr>
          <w:p w14:paraId="5F4E626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4500</w:t>
            </w:r>
          </w:p>
        </w:tc>
        <w:tc>
          <w:tcPr>
            <w:tcW w:w="870" w:type="dxa"/>
            <w:vMerge w:val="restart"/>
            <w:shd w:val="clear" w:color="auto" w:fill="auto"/>
          </w:tcPr>
          <w:p w14:paraId="5D212696" w14:textId="7E969C4C" w:rsidR="004A20CC" w:rsidRPr="004A20CC" w:rsidRDefault="004A20CC" w:rsidP="006931EA">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219,1</w:t>
            </w:r>
          </w:p>
        </w:tc>
        <w:tc>
          <w:tcPr>
            <w:tcW w:w="927" w:type="dxa"/>
            <w:shd w:val="clear" w:color="auto" w:fill="auto"/>
          </w:tcPr>
          <w:p w14:paraId="5BD2324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СГК</w:t>
            </w:r>
          </w:p>
        </w:tc>
        <w:tc>
          <w:tcPr>
            <w:tcW w:w="3835" w:type="dxa"/>
            <w:shd w:val="clear" w:color="auto" w:fill="auto"/>
          </w:tcPr>
          <w:p w14:paraId="29E02D02"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Спектральный гамма-каротаж (</w:t>
            </w:r>
            <w:r w:rsidRPr="00E91A24">
              <w:rPr>
                <w:rFonts w:ascii="Times New Roman" w:eastAsia="Times New Roman" w:hAnsi="Times New Roman" w:cs="Times New Roman"/>
                <w:sz w:val="19"/>
                <w:szCs w:val="19"/>
                <w:lang w:val="en-US" w:eastAsia="ru-RU"/>
              </w:rPr>
              <w:t>U</w:t>
            </w:r>
            <w:r w:rsidRPr="00E91A24">
              <w:rPr>
                <w:rFonts w:ascii="Times New Roman" w:eastAsia="Times New Roman" w:hAnsi="Times New Roman" w:cs="Times New Roman"/>
                <w:sz w:val="19"/>
                <w:szCs w:val="19"/>
                <w:lang w:eastAsia="ru-RU"/>
              </w:rPr>
              <w:t xml:space="preserve">, </w:t>
            </w:r>
            <w:r w:rsidRPr="00E91A24">
              <w:rPr>
                <w:rFonts w:ascii="Times New Roman" w:eastAsia="Times New Roman" w:hAnsi="Times New Roman" w:cs="Times New Roman"/>
                <w:sz w:val="19"/>
                <w:szCs w:val="19"/>
                <w:lang w:val="en-US" w:eastAsia="ru-RU"/>
              </w:rPr>
              <w:t>K</w:t>
            </w:r>
            <w:r w:rsidRPr="00E91A24">
              <w:rPr>
                <w:rFonts w:ascii="Times New Roman" w:eastAsia="Times New Roman" w:hAnsi="Times New Roman" w:cs="Times New Roman"/>
                <w:sz w:val="19"/>
                <w:szCs w:val="19"/>
                <w:lang w:eastAsia="ru-RU"/>
              </w:rPr>
              <w:t xml:space="preserve">, </w:t>
            </w:r>
            <w:r w:rsidRPr="00E91A24">
              <w:rPr>
                <w:rFonts w:ascii="Times New Roman" w:eastAsia="Times New Roman" w:hAnsi="Times New Roman" w:cs="Times New Roman"/>
                <w:sz w:val="19"/>
                <w:szCs w:val="19"/>
                <w:lang w:val="en-US" w:eastAsia="ru-RU"/>
              </w:rPr>
              <w:t>Th</w:t>
            </w:r>
            <w:r w:rsidRPr="00E91A24">
              <w:rPr>
                <w:rFonts w:ascii="Times New Roman" w:eastAsia="Times New Roman" w:hAnsi="Times New Roman" w:cs="Times New Roman"/>
                <w:sz w:val="19"/>
                <w:szCs w:val="19"/>
                <w:lang w:eastAsia="ru-RU"/>
              </w:rPr>
              <w:t>)</w:t>
            </w:r>
          </w:p>
        </w:tc>
        <w:tc>
          <w:tcPr>
            <w:tcW w:w="2628" w:type="dxa"/>
            <w:vMerge w:val="restart"/>
            <w:shd w:val="clear" w:color="auto" w:fill="auto"/>
          </w:tcPr>
          <w:p w14:paraId="182B5D53"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Расчленение разреза скважины по комплексу электрических, радиоактивных, акустических и плотностных свойств, выделение коллекторов, определение ФЕС и характера насыщения.</w:t>
            </w:r>
          </w:p>
          <w:p w14:paraId="52A80A73"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Расчет отклонения забоя. Определение положения ГВК, эффективных и эффективных газонасыщенных толщин.</w:t>
            </w:r>
          </w:p>
          <w:p w14:paraId="13A5BAB1"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Выявление зон трещиноватости.</w:t>
            </w:r>
          </w:p>
        </w:tc>
      </w:tr>
      <w:tr w:rsidR="004A20CC" w:rsidRPr="00E91A24" w14:paraId="6945C664" w14:textId="77777777" w:rsidTr="006931EA">
        <w:trPr>
          <w:trHeight w:val="288"/>
          <w:jc w:val="center"/>
        </w:trPr>
        <w:tc>
          <w:tcPr>
            <w:tcW w:w="756" w:type="dxa"/>
            <w:vMerge/>
            <w:shd w:val="clear" w:color="auto" w:fill="auto"/>
          </w:tcPr>
          <w:p w14:paraId="59AA537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765019F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7A0246D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4463B17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ННК</w:t>
            </w:r>
          </w:p>
        </w:tc>
        <w:tc>
          <w:tcPr>
            <w:tcW w:w="3835" w:type="dxa"/>
            <w:shd w:val="clear" w:color="auto" w:fill="auto"/>
          </w:tcPr>
          <w:p w14:paraId="3F9B1D15"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Нейтрон-нейтронный каротаж</w:t>
            </w:r>
          </w:p>
        </w:tc>
        <w:tc>
          <w:tcPr>
            <w:tcW w:w="2628" w:type="dxa"/>
            <w:vMerge/>
            <w:shd w:val="clear" w:color="auto" w:fill="auto"/>
          </w:tcPr>
          <w:p w14:paraId="3CB79116"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6AA8B30C" w14:textId="77777777" w:rsidTr="006931EA">
        <w:trPr>
          <w:trHeight w:val="288"/>
          <w:jc w:val="center"/>
        </w:trPr>
        <w:tc>
          <w:tcPr>
            <w:tcW w:w="756" w:type="dxa"/>
            <w:vMerge/>
            <w:shd w:val="clear" w:color="auto" w:fill="auto"/>
          </w:tcPr>
          <w:p w14:paraId="34D8DC8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7E90AD4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0F53C01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1AFD7A7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5БК</w:t>
            </w:r>
          </w:p>
        </w:tc>
        <w:tc>
          <w:tcPr>
            <w:tcW w:w="3835" w:type="dxa"/>
            <w:shd w:val="clear" w:color="auto" w:fill="auto"/>
          </w:tcPr>
          <w:p w14:paraId="0950ED79"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Боковой</w:t>
            </w:r>
            <w:r w:rsidRPr="00E91A24">
              <w:rPr>
                <w:rFonts w:ascii="Times New Roman" w:eastAsia="Times New Roman" w:hAnsi="Times New Roman" w:cs="Times New Roman"/>
                <w:sz w:val="19"/>
                <w:szCs w:val="19"/>
                <w:lang w:val="en-US" w:eastAsia="ru-RU"/>
              </w:rPr>
              <w:t xml:space="preserve"> </w:t>
            </w:r>
            <w:r w:rsidRPr="00E91A24">
              <w:rPr>
                <w:rFonts w:ascii="Times New Roman" w:eastAsia="Times New Roman" w:hAnsi="Times New Roman" w:cs="Times New Roman"/>
                <w:sz w:val="19"/>
                <w:szCs w:val="19"/>
                <w:lang w:eastAsia="ru-RU"/>
              </w:rPr>
              <w:t>каротаж 5-тью зондами</w:t>
            </w:r>
          </w:p>
        </w:tc>
        <w:tc>
          <w:tcPr>
            <w:tcW w:w="2628" w:type="dxa"/>
            <w:vMerge/>
            <w:shd w:val="clear" w:color="auto" w:fill="auto"/>
          </w:tcPr>
          <w:p w14:paraId="00B2E931"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4FA7277A" w14:textId="77777777" w:rsidTr="006931EA">
        <w:trPr>
          <w:trHeight w:val="288"/>
          <w:jc w:val="center"/>
        </w:trPr>
        <w:tc>
          <w:tcPr>
            <w:tcW w:w="756" w:type="dxa"/>
            <w:vMerge/>
            <w:shd w:val="clear" w:color="auto" w:fill="auto"/>
          </w:tcPr>
          <w:p w14:paraId="64E9C0A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7691B90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F7488B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44AD33B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5ИК</w:t>
            </w:r>
          </w:p>
        </w:tc>
        <w:tc>
          <w:tcPr>
            <w:tcW w:w="3835" w:type="dxa"/>
            <w:shd w:val="clear" w:color="auto" w:fill="auto"/>
          </w:tcPr>
          <w:p w14:paraId="43A6A50A"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Индукционный каротаж 5-тью зондами</w:t>
            </w:r>
          </w:p>
        </w:tc>
        <w:tc>
          <w:tcPr>
            <w:tcW w:w="2628" w:type="dxa"/>
            <w:vMerge/>
            <w:shd w:val="clear" w:color="auto" w:fill="auto"/>
          </w:tcPr>
          <w:p w14:paraId="6B164021"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7EE2D26B" w14:textId="77777777" w:rsidTr="006931EA">
        <w:trPr>
          <w:trHeight w:val="288"/>
          <w:jc w:val="center"/>
        </w:trPr>
        <w:tc>
          <w:tcPr>
            <w:tcW w:w="756" w:type="dxa"/>
            <w:vMerge/>
            <w:shd w:val="clear" w:color="auto" w:fill="auto"/>
          </w:tcPr>
          <w:p w14:paraId="5AA245F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1E62FBF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5669B18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2FCDB1F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МБК</w:t>
            </w:r>
          </w:p>
        </w:tc>
        <w:tc>
          <w:tcPr>
            <w:tcW w:w="3835" w:type="dxa"/>
            <w:shd w:val="clear" w:color="auto" w:fill="auto"/>
          </w:tcPr>
          <w:p w14:paraId="013008C0"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Микробоковой каротаж</w:t>
            </w:r>
          </w:p>
        </w:tc>
        <w:tc>
          <w:tcPr>
            <w:tcW w:w="2628" w:type="dxa"/>
            <w:vMerge/>
            <w:shd w:val="clear" w:color="auto" w:fill="auto"/>
          </w:tcPr>
          <w:p w14:paraId="2ACC68F2"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C4BA83D" w14:textId="77777777" w:rsidTr="006931EA">
        <w:trPr>
          <w:trHeight w:val="288"/>
          <w:jc w:val="center"/>
        </w:trPr>
        <w:tc>
          <w:tcPr>
            <w:tcW w:w="756" w:type="dxa"/>
            <w:vMerge/>
            <w:shd w:val="clear" w:color="auto" w:fill="auto"/>
          </w:tcPr>
          <w:p w14:paraId="5EAF5BA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85BF2C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A7E9A3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75EEC72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АКШ</w:t>
            </w:r>
          </w:p>
        </w:tc>
        <w:tc>
          <w:tcPr>
            <w:tcW w:w="3835" w:type="dxa"/>
            <w:shd w:val="clear" w:color="auto" w:fill="auto"/>
          </w:tcPr>
          <w:p w14:paraId="645A420F"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Широкополосный Акустический каротаж</w:t>
            </w:r>
          </w:p>
        </w:tc>
        <w:tc>
          <w:tcPr>
            <w:tcW w:w="2628" w:type="dxa"/>
            <w:vMerge/>
            <w:shd w:val="clear" w:color="auto" w:fill="auto"/>
          </w:tcPr>
          <w:p w14:paraId="75A52A10"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4256B8F6" w14:textId="77777777" w:rsidTr="006931EA">
        <w:trPr>
          <w:trHeight w:val="288"/>
          <w:jc w:val="center"/>
        </w:trPr>
        <w:tc>
          <w:tcPr>
            <w:tcW w:w="756" w:type="dxa"/>
            <w:vMerge/>
            <w:shd w:val="clear" w:color="auto" w:fill="auto"/>
          </w:tcPr>
          <w:p w14:paraId="5D8212E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621B696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50A8681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7AD3C7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ГГК-П</w:t>
            </w:r>
          </w:p>
        </w:tc>
        <w:tc>
          <w:tcPr>
            <w:tcW w:w="3835" w:type="dxa"/>
            <w:shd w:val="clear" w:color="auto" w:fill="auto"/>
          </w:tcPr>
          <w:p w14:paraId="7BF5E829"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Гамма-гамма Плотностной каротаж</w:t>
            </w:r>
          </w:p>
        </w:tc>
        <w:tc>
          <w:tcPr>
            <w:tcW w:w="2628" w:type="dxa"/>
            <w:vMerge/>
            <w:shd w:val="clear" w:color="auto" w:fill="auto"/>
          </w:tcPr>
          <w:p w14:paraId="23D876EA"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78E6A83" w14:textId="77777777" w:rsidTr="006931EA">
        <w:trPr>
          <w:trHeight w:val="288"/>
          <w:jc w:val="center"/>
        </w:trPr>
        <w:tc>
          <w:tcPr>
            <w:tcW w:w="756" w:type="dxa"/>
            <w:vMerge/>
            <w:shd w:val="clear" w:color="auto" w:fill="auto"/>
          </w:tcPr>
          <w:p w14:paraId="140299E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42D7C36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6A7144D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166B3CA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ДС</w:t>
            </w:r>
          </w:p>
        </w:tc>
        <w:tc>
          <w:tcPr>
            <w:tcW w:w="3835" w:type="dxa"/>
            <w:shd w:val="clear" w:color="auto" w:fill="auto"/>
          </w:tcPr>
          <w:p w14:paraId="2B01D9BC"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Кавернометрия - профилометрия</w:t>
            </w:r>
          </w:p>
        </w:tc>
        <w:tc>
          <w:tcPr>
            <w:tcW w:w="2628" w:type="dxa"/>
            <w:vMerge/>
            <w:shd w:val="clear" w:color="auto" w:fill="auto"/>
          </w:tcPr>
          <w:p w14:paraId="010AD4B2"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61C05D17" w14:textId="77777777" w:rsidTr="006931EA">
        <w:trPr>
          <w:trHeight w:val="288"/>
          <w:jc w:val="center"/>
        </w:trPr>
        <w:tc>
          <w:tcPr>
            <w:tcW w:w="756" w:type="dxa"/>
            <w:vMerge/>
            <w:shd w:val="clear" w:color="auto" w:fill="auto"/>
          </w:tcPr>
          <w:p w14:paraId="4D98DFC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7CCCF55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5DED2DA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EFD1CB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w:t>
            </w:r>
          </w:p>
        </w:tc>
        <w:tc>
          <w:tcPr>
            <w:tcW w:w="3835" w:type="dxa"/>
            <w:shd w:val="clear" w:color="auto" w:fill="auto"/>
          </w:tcPr>
          <w:p w14:paraId="7F44338E"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Инклинометрия</w:t>
            </w:r>
          </w:p>
        </w:tc>
        <w:tc>
          <w:tcPr>
            <w:tcW w:w="2628" w:type="dxa"/>
            <w:vMerge/>
            <w:shd w:val="clear" w:color="auto" w:fill="auto"/>
          </w:tcPr>
          <w:p w14:paraId="767AD814"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7D1EFD78" w14:textId="77777777" w:rsidTr="006931EA">
        <w:trPr>
          <w:trHeight w:val="288"/>
          <w:jc w:val="center"/>
        </w:trPr>
        <w:tc>
          <w:tcPr>
            <w:tcW w:w="756" w:type="dxa"/>
            <w:vMerge/>
            <w:shd w:val="clear" w:color="auto" w:fill="auto"/>
          </w:tcPr>
          <w:p w14:paraId="2BC035D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7DF387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985737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2FAB4DF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w:t>
            </w:r>
          </w:p>
        </w:tc>
        <w:tc>
          <w:tcPr>
            <w:tcW w:w="3835" w:type="dxa"/>
            <w:shd w:val="clear" w:color="auto" w:fill="auto"/>
          </w:tcPr>
          <w:p w14:paraId="59DB8766"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Термометрия</w:t>
            </w:r>
          </w:p>
        </w:tc>
        <w:tc>
          <w:tcPr>
            <w:tcW w:w="2628" w:type="dxa"/>
            <w:vMerge/>
            <w:shd w:val="clear" w:color="auto" w:fill="auto"/>
          </w:tcPr>
          <w:p w14:paraId="55E63F80"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E036C57" w14:textId="77777777" w:rsidTr="006931EA">
        <w:trPr>
          <w:trHeight w:val="288"/>
          <w:jc w:val="center"/>
        </w:trPr>
        <w:tc>
          <w:tcPr>
            <w:tcW w:w="756" w:type="dxa"/>
            <w:vMerge/>
            <w:shd w:val="clear" w:color="auto" w:fill="auto"/>
          </w:tcPr>
          <w:p w14:paraId="28EEDAF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6E53A8B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A7C9D5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39AE092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Рез</w:t>
            </w:r>
          </w:p>
        </w:tc>
        <w:tc>
          <w:tcPr>
            <w:tcW w:w="3835" w:type="dxa"/>
            <w:shd w:val="clear" w:color="auto" w:fill="auto"/>
          </w:tcPr>
          <w:p w14:paraId="64A2B7A5"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Резистивиметрия</w:t>
            </w:r>
          </w:p>
        </w:tc>
        <w:tc>
          <w:tcPr>
            <w:tcW w:w="2628" w:type="dxa"/>
            <w:vMerge/>
            <w:shd w:val="clear" w:color="auto" w:fill="auto"/>
          </w:tcPr>
          <w:p w14:paraId="516C2CE7"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FE0B7DE" w14:textId="77777777" w:rsidTr="006931EA">
        <w:trPr>
          <w:trHeight w:val="288"/>
          <w:jc w:val="center"/>
        </w:trPr>
        <w:tc>
          <w:tcPr>
            <w:tcW w:w="2546" w:type="dxa"/>
            <w:gridSpan w:val="3"/>
            <w:shd w:val="clear" w:color="auto" w:fill="auto"/>
          </w:tcPr>
          <w:p w14:paraId="246017F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Опционально</w:t>
            </w:r>
          </w:p>
        </w:tc>
        <w:tc>
          <w:tcPr>
            <w:tcW w:w="927" w:type="dxa"/>
            <w:shd w:val="clear" w:color="auto" w:fill="auto"/>
          </w:tcPr>
          <w:p w14:paraId="1583B70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ЭИП</w:t>
            </w:r>
          </w:p>
        </w:tc>
        <w:tc>
          <w:tcPr>
            <w:tcW w:w="3835" w:type="dxa"/>
            <w:shd w:val="clear" w:color="auto" w:fill="auto"/>
          </w:tcPr>
          <w:p w14:paraId="79110A50"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Электрический имиджер пласта</w:t>
            </w:r>
          </w:p>
        </w:tc>
        <w:tc>
          <w:tcPr>
            <w:tcW w:w="2628" w:type="dxa"/>
            <w:vMerge/>
            <w:shd w:val="clear" w:color="auto" w:fill="auto"/>
          </w:tcPr>
          <w:p w14:paraId="1DC5948D"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36C77F6" w14:textId="77777777" w:rsidTr="00A968D4">
        <w:trPr>
          <w:trHeight w:val="70"/>
          <w:jc w:val="center"/>
        </w:trPr>
        <w:tc>
          <w:tcPr>
            <w:tcW w:w="756" w:type="dxa"/>
            <w:vMerge w:val="restart"/>
            <w:shd w:val="clear" w:color="auto" w:fill="auto"/>
          </w:tcPr>
          <w:p w14:paraId="2AFAA6E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4500</w:t>
            </w:r>
          </w:p>
          <w:p w14:paraId="6CE1AAEE"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c>
          <w:tcPr>
            <w:tcW w:w="920" w:type="dxa"/>
            <w:vMerge w:val="restart"/>
            <w:shd w:val="clear" w:color="auto" w:fill="auto"/>
          </w:tcPr>
          <w:p w14:paraId="2867637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lastRenderedPageBreak/>
              <w:t>5120</w:t>
            </w:r>
          </w:p>
        </w:tc>
        <w:tc>
          <w:tcPr>
            <w:tcW w:w="870" w:type="dxa"/>
            <w:vMerge w:val="restart"/>
            <w:shd w:val="clear" w:color="auto" w:fill="auto"/>
          </w:tcPr>
          <w:p w14:paraId="215EF757" w14:textId="0FFE165B" w:rsidR="004A20CC" w:rsidRPr="004A20CC" w:rsidRDefault="004A20CC" w:rsidP="006931EA">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177,8</w:t>
            </w:r>
          </w:p>
        </w:tc>
        <w:tc>
          <w:tcPr>
            <w:tcW w:w="927" w:type="dxa"/>
            <w:shd w:val="clear" w:color="auto" w:fill="auto"/>
          </w:tcPr>
          <w:p w14:paraId="53437FC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СГК</w:t>
            </w:r>
          </w:p>
        </w:tc>
        <w:tc>
          <w:tcPr>
            <w:tcW w:w="3835" w:type="dxa"/>
            <w:shd w:val="clear" w:color="auto" w:fill="auto"/>
          </w:tcPr>
          <w:p w14:paraId="5F8AA1FB"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Спектральный гамма-каротаж (</w:t>
            </w:r>
            <w:r w:rsidRPr="00E91A24">
              <w:rPr>
                <w:rFonts w:ascii="Times New Roman" w:eastAsia="Times New Roman" w:hAnsi="Times New Roman" w:cs="Times New Roman"/>
                <w:sz w:val="19"/>
                <w:szCs w:val="19"/>
                <w:lang w:val="en-US" w:eastAsia="ru-RU"/>
              </w:rPr>
              <w:t>U</w:t>
            </w:r>
            <w:r w:rsidRPr="00E91A24">
              <w:rPr>
                <w:rFonts w:ascii="Times New Roman" w:eastAsia="Times New Roman" w:hAnsi="Times New Roman" w:cs="Times New Roman"/>
                <w:sz w:val="19"/>
                <w:szCs w:val="19"/>
                <w:lang w:eastAsia="ru-RU"/>
              </w:rPr>
              <w:t xml:space="preserve">, </w:t>
            </w:r>
            <w:r w:rsidRPr="00E91A24">
              <w:rPr>
                <w:rFonts w:ascii="Times New Roman" w:eastAsia="Times New Roman" w:hAnsi="Times New Roman" w:cs="Times New Roman"/>
                <w:sz w:val="19"/>
                <w:szCs w:val="19"/>
                <w:lang w:val="en-US" w:eastAsia="ru-RU"/>
              </w:rPr>
              <w:t>K</w:t>
            </w:r>
            <w:r w:rsidRPr="00E91A24">
              <w:rPr>
                <w:rFonts w:ascii="Times New Roman" w:eastAsia="Times New Roman" w:hAnsi="Times New Roman" w:cs="Times New Roman"/>
                <w:sz w:val="19"/>
                <w:szCs w:val="19"/>
                <w:lang w:eastAsia="ru-RU"/>
              </w:rPr>
              <w:t xml:space="preserve">, </w:t>
            </w:r>
            <w:r w:rsidRPr="00E91A24">
              <w:rPr>
                <w:rFonts w:ascii="Times New Roman" w:eastAsia="Times New Roman" w:hAnsi="Times New Roman" w:cs="Times New Roman"/>
                <w:sz w:val="19"/>
                <w:szCs w:val="19"/>
                <w:lang w:val="en-US" w:eastAsia="ru-RU"/>
              </w:rPr>
              <w:t>Th</w:t>
            </w:r>
            <w:r w:rsidRPr="00E91A24">
              <w:rPr>
                <w:rFonts w:ascii="Times New Roman" w:eastAsia="Times New Roman" w:hAnsi="Times New Roman" w:cs="Times New Roman"/>
                <w:sz w:val="19"/>
                <w:szCs w:val="19"/>
                <w:lang w:eastAsia="ru-RU"/>
              </w:rPr>
              <w:t>)</w:t>
            </w:r>
          </w:p>
        </w:tc>
        <w:tc>
          <w:tcPr>
            <w:tcW w:w="2628" w:type="dxa"/>
            <w:vMerge w:val="restart"/>
            <w:shd w:val="clear" w:color="auto" w:fill="auto"/>
          </w:tcPr>
          <w:p w14:paraId="6474F119"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Расчленение разреза скважины по комплексу электрических, радиоактивных, акустических и плотностных свойств, выделение коллекторов, определение ФЕС и характера насыщения.</w:t>
            </w:r>
          </w:p>
          <w:p w14:paraId="755240E4"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Расчет отклонения забоя. Определение положения ГВК, эффективных и эффективных газонасыщенных толщин.</w:t>
            </w:r>
          </w:p>
          <w:p w14:paraId="6F9071D9"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Выявление зон трещиноватости.</w:t>
            </w:r>
          </w:p>
        </w:tc>
      </w:tr>
      <w:tr w:rsidR="004A20CC" w:rsidRPr="00E91A24" w14:paraId="5D7AEE43" w14:textId="77777777" w:rsidTr="006931EA">
        <w:trPr>
          <w:trHeight w:val="288"/>
          <w:jc w:val="center"/>
        </w:trPr>
        <w:tc>
          <w:tcPr>
            <w:tcW w:w="756" w:type="dxa"/>
            <w:vMerge/>
            <w:shd w:val="clear" w:color="auto" w:fill="auto"/>
          </w:tcPr>
          <w:p w14:paraId="4342E20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77E5C8D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557811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4900B2E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ННК</w:t>
            </w:r>
          </w:p>
        </w:tc>
        <w:tc>
          <w:tcPr>
            <w:tcW w:w="3835" w:type="dxa"/>
            <w:shd w:val="clear" w:color="auto" w:fill="auto"/>
          </w:tcPr>
          <w:p w14:paraId="3ADC8723"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Нейтрон-нейтронный каротаж</w:t>
            </w:r>
          </w:p>
        </w:tc>
        <w:tc>
          <w:tcPr>
            <w:tcW w:w="2628" w:type="dxa"/>
            <w:vMerge/>
            <w:shd w:val="clear" w:color="auto" w:fill="auto"/>
          </w:tcPr>
          <w:p w14:paraId="3939122C"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B27AFA3" w14:textId="77777777" w:rsidTr="006931EA">
        <w:trPr>
          <w:trHeight w:val="288"/>
          <w:jc w:val="center"/>
        </w:trPr>
        <w:tc>
          <w:tcPr>
            <w:tcW w:w="756" w:type="dxa"/>
            <w:vMerge/>
            <w:shd w:val="clear" w:color="auto" w:fill="auto"/>
          </w:tcPr>
          <w:p w14:paraId="501356B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10F32E5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5C454A0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935852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5БК</w:t>
            </w:r>
          </w:p>
        </w:tc>
        <w:tc>
          <w:tcPr>
            <w:tcW w:w="3835" w:type="dxa"/>
            <w:shd w:val="clear" w:color="auto" w:fill="auto"/>
          </w:tcPr>
          <w:p w14:paraId="4542BD47"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Боковой</w:t>
            </w:r>
            <w:r w:rsidRPr="00E91A24">
              <w:rPr>
                <w:rFonts w:ascii="Times New Roman" w:eastAsia="Times New Roman" w:hAnsi="Times New Roman" w:cs="Times New Roman"/>
                <w:sz w:val="19"/>
                <w:szCs w:val="19"/>
                <w:lang w:val="en-US" w:eastAsia="ru-RU"/>
              </w:rPr>
              <w:t xml:space="preserve"> </w:t>
            </w:r>
            <w:r w:rsidRPr="00E91A24">
              <w:rPr>
                <w:rFonts w:ascii="Times New Roman" w:eastAsia="Times New Roman" w:hAnsi="Times New Roman" w:cs="Times New Roman"/>
                <w:sz w:val="19"/>
                <w:szCs w:val="19"/>
                <w:lang w:eastAsia="ru-RU"/>
              </w:rPr>
              <w:t>каротаж 5-тью зондами</w:t>
            </w:r>
          </w:p>
        </w:tc>
        <w:tc>
          <w:tcPr>
            <w:tcW w:w="2628" w:type="dxa"/>
            <w:vMerge/>
            <w:shd w:val="clear" w:color="auto" w:fill="auto"/>
          </w:tcPr>
          <w:p w14:paraId="2C6433E5"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E326244" w14:textId="77777777" w:rsidTr="006931EA">
        <w:trPr>
          <w:trHeight w:val="288"/>
          <w:jc w:val="center"/>
        </w:trPr>
        <w:tc>
          <w:tcPr>
            <w:tcW w:w="756" w:type="dxa"/>
            <w:vMerge/>
            <w:shd w:val="clear" w:color="auto" w:fill="auto"/>
          </w:tcPr>
          <w:p w14:paraId="5C89B2B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299A00A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417EF4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7542F36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5ИК</w:t>
            </w:r>
          </w:p>
        </w:tc>
        <w:tc>
          <w:tcPr>
            <w:tcW w:w="3835" w:type="dxa"/>
            <w:shd w:val="clear" w:color="auto" w:fill="auto"/>
          </w:tcPr>
          <w:p w14:paraId="24814968"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Индукционный каротаж 5-тью зондами</w:t>
            </w:r>
          </w:p>
        </w:tc>
        <w:tc>
          <w:tcPr>
            <w:tcW w:w="2628" w:type="dxa"/>
            <w:vMerge/>
            <w:shd w:val="clear" w:color="auto" w:fill="auto"/>
          </w:tcPr>
          <w:p w14:paraId="0EE9E63D"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7A9F67AB" w14:textId="77777777" w:rsidTr="006931EA">
        <w:trPr>
          <w:trHeight w:val="288"/>
          <w:jc w:val="center"/>
        </w:trPr>
        <w:tc>
          <w:tcPr>
            <w:tcW w:w="756" w:type="dxa"/>
            <w:vMerge/>
            <w:shd w:val="clear" w:color="auto" w:fill="auto"/>
          </w:tcPr>
          <w:p w14:paraId="2DF095B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1AC13C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17F76A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51F8022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МБК</w:t>
            </w:r>
          </w:p>
        </w:tc>
        <w:tc>
          <w:tcPr>
            <w:tcW w:w="3835" w:type="dxa"/>
            <w:shd w:val="clear" w:color="auto" w:fill="auto"/>
          </w:tcPr>
          <w:p w14:paraId="3278151F"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Микробоковой каротаж</w:t>
            </w:r>
          </w:p>
        </w:tc>
        <w:tc>
          <w:tcPr>
            <w:tcW w:w="2628" w:type="dxa"/>
            <w:vMerge/>
            <w:shd w:val="clear" w:color="auto" w:fill="auto"/>
          </w:tcPr>
          <w:p w14:paraId="43CF1683"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B28B790" w14:textId="77777777" w:rsidTr="006931EA">
        <w:trPr>
          <w:trHeight w:val="288"/>
          <w:jc w:val="center"/>
        </w:trPr>
        <w:tc>
          <w:tcPr>
            <w:tcW w:w="756" w:type="dxa"/>
            <w:vMerge/>
            <w:shd w:val="clear" w:color="auto" w:fill="auto"/>
          </w:tcPr>
          <w:p w14:paraId="5059014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193123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022F2A9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680BAF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АКШ</w:t>
            </w:r>
          </w:p>
        </w:tc>
        <w:tc>
          <w:tcPr>
            <w:tcW w:w="3835" w:type="dxa"/>
            <w:shd w:val="clear" w:color="auto" w:fill="auto"/>
          </w:tcPr>
          <w:p w14:paraId="739092B7"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Широкополосный Акустический каротаж</w:t>
            </w:r>
          </w:p>
        </w:tc>
        <w:tc>
          <w:tcPr>
            <w:tcW w:w="2628" w:type="dxa"/>
            <w:vMerge/>
            <w:shd w:val="clear" w:color="auto" w:fill="auto"/>
          </w:tcPr>
          <w:p w14:paraId="0C595BF0"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EDBF481" w14:textId="77777777" w:rsidTr="00A968D4">
        <w:trPr>
          <w:trHeight w:val="175"/>
          <w:jc w:val="center"/>
        </w:trPr>
        <w:tc>
          <w:tcPr>
            <w:tcW w:w="756" w:type="dxa"/>
            <w:vMerge/>
            <w:shd w:val="clear" w:color="auto" w:fill="auto"/>
          </w:tcPr>
          <w:p w14:paraId="4417040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4203406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1CAE63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2FEFBA2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ГГК-П</w:t>
            </w:r>
          </w:p>
        </w:tc>
        <w:tc>
          <w:tcPr>
            <w:tcW w:w="3835" w:type="dxa"/>
            <w:shd w:val="clear" w:color="auto" w:fill="auto"/>
          </w:tcPr>
          <w:p w14:paraId="1AC55E02"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Гамма-гамма Плотностной каротаж</w:t>
            </w:r>
          </w:p>
        </w:tc>
        <w:tc>
          <w:tcPr>
            <w:tcW w:w="2628" w:type="dxa"/>
            <w:vMerge/>
            <w:shd w:val="clear" w:color="auto" w:fill="auto"/>
          </w:tcPr>
          <w:p w14:paraId="20B44586"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B55E2C5" w14:textId="77777777" w:rsidTr="00A968D4">
        <w:trPr>
          <w:trHeight w:val="165"/>
          <w:jc w:val="center"/>
        </w:trPr>
        <w:tc>
          <w:tcPr>
            <w:tcW w:w="756" w:type="dxa"/>
            <w:vMerge/>
            <w:shd w:val="clear" w:color="auto" w:fill="auto"/>
          </w:tcPr>
          <w:p w14:paraId="173FD60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7018F6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61E6136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5282C20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ДС</w:t>
            </w:r>
          </w:p>
        </w:tc>
        <w:tc>
          <w:tcPr>
            <w:tcW w:w="3835" w:type="dxa"/>
            <w:shd w:val="clear" w:color="auto" w:fill="auto"/>
          </w:tcPr>
          <w:p w14:paraId="7D5AC3E2"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Кавернометрия - профилометрия</w:t>
            </w:r>
          </w:p>
        </w:tc>
        <w:tc>
          <w:tcPr>
            <w:tcW w:w="2628" w:type="dxa"/>
            <w:vMerge/>
            <w:shd w:val="clear" w:color="auto" w:fill="auto"/>
          </w:tcPr>
          <w:p w14:paraId="1E19B58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4C92EDD2" w14:textId="77777777" w:rsidTr="00A968D4">
        <w:trPr>
          <w:trHeight w:val="140"/>
          <w:jc w:val="center"/>
        </w:trPr>
        <w:tc>
          <w:tcPr>
            <w:tcW w:w="756" w:type="dxa"/>
            <w:vMerge/>
            <w:shd w:val="clear" w:color="auto" w:fill="auto"/>
          </w:tcPr>
          <w:p w14:paraId="08E97A88"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000E7A8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67EDBE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0BC68DA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w:t>
            </w:r>
          </w:p>
        </w:tc>
        <w:tc>
          <w:tcPr>
            <w:tcW w:w="3835" w:type="dxa"/>
            <w:shd w:val="clear" w:color="auto" w:fill="auto"/>
          </w:tcPr>
          <w:p w14:paraId="5B35F0C6"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Инклинометрия</w:t>
            </w:r>
          </w:p>
        </w:tc>
        <w:tc>
          <w:tcPr>
            <w:tcW w:w="2628" w:type="dxa"/>
            <w:vMerge/>
            <w:shd w:val="clear" w:color="auto" w:fill="auto"/>
          </w:tcPr>
          <w:p w14:paraId="3F62CE5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B4D0B35" w14:textId="77777777" w:rsidTr="00A968D4">
        <w:trPr>
          <w:trHeight w:val="131"/>
          <w:jc w:val="center"/>
        </w:trPr>
        <w:tc>
          <w:tcPr>
            <w:tcW w:w="756" w:type="dxa"/>
            <w:vMerge/>
            <w:shd w:val="clear" w:color="auto" w:fill="auto"/>
          </w:tcPr>
          <w:p w14:paraId="3BBA61B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784272F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840E89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5D26A1C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w:t>
            </w:r>
          </w:p>
        </w:tc>
        <w:tc>
          <w:tcPr>
            <w:tcW w:w="3835" w:type="dxa"/>
            <w:shd w:val="clear" w:color="auto" w:fill="auto"/>
          </w:tcPr>
          <w:p w14:paraId="2E18EB05"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Термометрия</w:t>
            </w:r>
          </w:p>
        </w:tc>
        <w:tc>
          <w:tcPr>
            <w:tcW w:w="2628" w:type="dxa"/>
            <w:vMerge/>
            <w:shd w:val="clear" w:color="auto" w:fill="auto"/>
          </w:tcPr>
          <w:p w14:paraId="0CFCDA3D"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2048B2B" w14:textId="77777777" w:rsidTr="00A968D4">
        <w:trPr>
          <w:trHeight w:val="121"/>
          <w:jc w:val="center"/>
        </w:trPr>
        <w:tc>
          <w:tcPr>
            <w:tcW w:w="756" w:type="dxa"/>
            <w:vMerge/>
            <w:shd w:val="clear" w:color="auto" w:fill="auto"/>
          </w:tcPr>
          <w:p w14:paraId="35B3E12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0D2248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8D1580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022B6C8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Рез</w:t>
            </w:r>
          </w:p>
        </w:tc>
        <w:tc>
          <w:tcPr>
            <w:tcW w:w="3835" w:type="dxa"/>
            <w:shd w:val="clear" w:color="auto" w:fill="auto"/>
          </w:tcPr>
          <w:p w14:paraId="56EF11F1"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Резистивиметрия</w:t>
            </w:r>
          </w:p>
        </w:tc>
        <w:tc>
          <w:tcPr>
            <w:tcW w:w="2628" w:type="dxa"/>
            <w:vMerge/>
            <w:shd w:val="clear" w:color="auto" w:fill="auto"/>
          </w:tcPr>
          <w:p w14:paraId="2C902C69"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C473698" w14:textId="77777777" w:rsidTr="00A968D4">
        <w:trPr>
          <w:trHeight w:val="253"/>
          <w:jc w:val="center"/>
        </w:trPr>
        <w:tc>
          <w:tcPr>
            <w:tcW w:w="2546" w:type="dxa"/>
            <w:gridSpan w:val="3"/>
            <w:shd w:val="clear" w:color="auto" w:fill="auto"/>
          </w:tcPr>
          <w:p w14:paraId="735BADF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Опционально</w:t>
            </w:r>
          </w:p>
        </w:tc>
        <w:tc>
          <w:tcPr>
            <w:tcW w:w="927" w:type="dxa"/>
            <w:shd w:val="clear" w:color="auto" w:fill="auto"/>
          </w:tcPr>
          <w:p w14:paraId="1F2E93A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ЭИП</w:t>
            </w:r>
          </w:p>
        </w:tc>
        <w:tc>
          <w:tcPr>
            <w:tcW w:w="3835" w:type="dxa"/>
            <w:shd w:val="clear" w:color="auto" w:fill="auto"/>
          </w:tcPr>
          <w:p w14:paraId="58E47338"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Электрический имиджер пласта</w:t>
            </w:r>
          </w:p>
        </w:tc>
        <w:tc>
          <w:tcPr>
            <w:tcW w:w="2628" w:type="dxa"/>
            <w:vMerge/>
            <w:shd w:val="clear" w:color="auto" w:fill="auto"/>
          </w:tcPr>
          <w:p w14:paraId="4F25129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2CDA807" w14:textId="77777777" w:rsidTr="00A968D4">
        <w:trPr>
          <w:trHeight w:val="229"/>
          <w:jc w:val="center"/>
        </w:trPr>
        <w:tc>
          <w:tcPr>
            <w:tcW w:w="756" w:type="dxa"/>
            <w:vMerge w:val="restart"/>
            <w:shd w:val="clear" w:color="auto" w:fill="auto"/>
          </w:tcPr>
          <w:p w14:paraId="33065C3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5120</w:t>
            </w:r>
          </w:p>
          <w:p w14:paraId="160C21D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5500</w:t>
            </w:r>
          </w:p>
        </w:tc>
        <w:tc>
          <w:tcPr>
            <w:tcW w:w="920" w:type="dxa"/>
            <w:vMerge w:val="restart"/>
            <w:shd w:val="clear" w:color="auto" w:fill="auto"/>
          </w:tcPr>
          <w:p w14:paraId="6A7A0A1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5500</w:t>
            </w:r>
          </w:p>
          <w:p w14:paraId="66E30DC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6000</w:t>
            </w:r>
          </w:p>
        </w:tc>
        <w:tc>
          <w:tcPr>
            <w:tcW w:w="870" w:type="dxa"/>
            <w:vMerge w:val="restart"/>
            <w:shd w:val="clear" w:color="auto" w:fill="auto"/>
          </w:tcPr>
          <w:p w14:paraId="2F94157C" w14:textId="517CA78D" w:rsidR="004A20CC" w:rsidRPr="004A20CC" w:rsidRDefault="004A20CC" w:rsidP="006931EA">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127</w:t>
            </w:r>
          </w:p>
        </w:tc>
        <w:tc>
          <w:tcPr>
            <w:tcW w:w="927" w:type="dxa"/>
            <w:shd w:val="clear" w:color="auto" w:fill="auto"/>
          </w:tcPr>
          <w:p w14:paraId="5F09047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СГК</w:t>
            </w:r>
          </w:p>
        </w:tc>
        <w:tc>
          <w:tcPr>
            <w:tcW w:w="3835" w:type="dxa"/>
            <w:shd w:val="clear" w:color="auto" w:fill="auto"/>
          </w:tcPr>
          <w:p w14:paraId="77FE5CCB"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Спектральный гамма-каротаж (</w:t>
            </w:r>
            <w:r w:rsidRPr="00E91A24">
              <w:rPr>
                <w:rFonts w:ascii="Times New Roman" w:eastAsia="Times New Roman" w:hAnsi="Times New Roman" w:cs="Times New Roman"/>
                <w:sz w:val="19"/>
                <w:szCs w:val="19"/>
                <w:lang w:val="en-US" w:eastAsia="ru-RU"/>
              </w:rPr>
              <w:t>U</w:t>
            </w:r>
            <w:r w:rsidRPr="00E91A24">
              <w:rPr>
                <w:rFonts w:ascii="Times New Roman" w:eastAsia="Times New Roman" w:hAnsi="Times New Roman" w:cs="Times New Roman"/>
                <w:sz w:val="19"/>
                <w:szCs w:val="19"/>
                <w:lang w:eastAsia="ru-RU"/>
              </w:rPr>
              <w:t xml:space="preserve">, </w:t>
            </w:r>
            <w:r w:rsidRPr="00E91A24">
              <w:rPr>
                <w:rFonts w:ascii="Times New Roman" w:eastAsia="Times New Roman" w:hAnsi="Times New Roman" w:cs="Times New Roman"/>
                <w:sz w:val="19"/>
                <w:szCs w:val="19"/>
                <w:lang w:val="en-US" w:eastAsia="ru-RU"/>
              </w:rPr>
              <w:t>K</w:t>
            </w:r>
            <w:r w:rsidRPr="00E91A24">
              <w:rPr>
                <w:rFonts w:ascii="Times New Roman" w:eastAsia="Times New Roman" w:hAnsi="Times New Roman" w:cs="Times New Roman"/>
                <w:sz w:val="19"/>
                <w:szCs w:val="19"/>
                <w:lang w:eastAsia="ru-RU"/>
              </w:rPr>
              <w:t xml:space="preserve">, </w:t>
            </w:r>
            <w:r w:rsidRPr="00E91A24">
              <w:rPr>
                <w:rFonts w:ascii="Times New Roman" w:eastAsia="Times New Roman" w:hAnsi="Times New Roman" w:cs="Times New Roman"/>
                <w:sz w:val="19"/>
                <w:szCs w:val="19"/>
                <w:lang w:val="en-US" w:eastAsia="ru-RU"/>
              </w:rPr>
              <w:t>Th</w:t>
            </w:r>
            <w:r w:rsidRPr="00E91A24">
              <w:rPr>
                <w:rFonts w:ascii="Times New Roman" w:eastAsia="Times New Roman" w:hAnsi="Times New Roman" w:cs="Times New Roman"/>
                <w:sz w:val="19"/>
                <w:szCs w:val="19"/>
                <w:lang w:eastAsia="ru-RU"/>
              </w:rPr>
              <w:t>)</w:t>
            </w:r>
          </w:p>
        </w:tc>
        <w:tc>
          <w:tcPr>
            <w:tcW w:w="2628" w:type="dxa"/>
            <w:vMerge w:val="restart"/>
            <w:shd w:val="clear" w:color="auto" w:fill="auto"/>
          </w:tcPr>
          <w:p w14:paraId="743ABDB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Расчленение разреза скважины по комплексу электрических, радиоактивных, акустических и плотностных свойств, выделение коллекторов, определение ФЕС и характера насыщения.</w:t>
            </w:r>
          </w:p>
          <w:p w14:paraId="0C8D444B"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Расчет отклонения забоя. Определение положения ГВК, эффективных и эффективных газонасыщенных толщин, оценка запасов углеводородов.</w:t>
            </w:r>
          </w:p>
          <w:p w14:paraId="22819BE2"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Подготовка петрофизической основы для построения синтетических сейсмограмм.</w:t>
            </w:r>
          </w:p>
          <w:p w14:paraId="6145EE23"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Выявление зон трещиноватости.</w:t>
            </w:r>
          </w:p>
        </w:tc>
      </w:tr>
      <w:tr w:rsidR="004A20CC" w:rsidRPr="00E91A24" w14:paraId="499C5AE9" w14:textId="77777777" w:rsidTr="00A968D4">
        <w:trPr>
          <w:trHeight w:val="219"/>
          <w:jc w:val="center"/>
        </w:trPr>
        <w:tc>
          <w:tcPr>
            <w:tcW w:w="756" w:type="dxa"/>
            <w:vMerge/>
            <w:shd w:val="clear" w:color="auto" w:fill="auto"/>
          </w:tcPr>
          <w:p w14:paraId="36B4034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32EEF33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3F4795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7" w:type="dxa"/>
            <w:shd w:val="clear" w:color="auto" w:fill="auto"/>
          </w:tcPr>
          <w:p w14:paraId="24DEDC1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ННК</w:t>
            </w:r>
          </w:p>
        </w:tc>
        <w:tc>
          <w:tcPr>
            <w:tcW w:w="3835" w:type="dxa"/>
            <w:shd w:val="clear" w:color="auto" w:fill="auto"/>
          </w:tcPr>
          <w:p w14:paraId="14AE12A9"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Нейтрон-нейтронный каротаж</w:t>
            </w:r>
          </w:p>
        </w:tc>
        <w:tc>
          <w:tcPr>
            <w:tcW w:w="2628" w:type="dxa"/>
            <w:vMerge/>
            <w:shd w:val="clear" w:color="auto" w:fill="auto"/>
          </w:tcPr>
          <w:p w14:paraId="750E88A0"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40589B1D" w14:textId="77777777" w:rsidTr="00A968D4">
        <w:trPr>
          <w:trHeight w:val="195"/>
          <w:jc w:val="center"/>
        </w:trPr>
        <w:tc>
          <w:tcPr>
            <w:tcW w:w="756" w:type="dxa"/>
            <w:vMerge/>
            <w:shd w:val="clear" w:color="auto" w:fill="auto"/>
          </w:tcPr>
          <w:p w14:paraId="0E586EF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71A6D1A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7C5C32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8DD17D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5БК</w:t>
            </w:r>
          </w:p>
        </w:tc>
        <w:tc>
          <w:tcPr>
            <w:tcW w:w="3835" w:type="dxa"/>
            <w:shd w:val="clear" w:color="auto" w:fill="auto"/>
          </w:tcPr>
          <w:p w14:paraId="04E7ACE8"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Боковой</w:t>
            </w:r>
            <w:r w:rsidRPr="00E91A24">
              <w:rPr>
                <w:rFonts w:ascii="Times New Roman" w:eastAsia="Times New Roman" w:hAnsi="Times New Roman" w:cs="Times New Roman"/>
                <w:sz w:val="19"/>
                <w:szCs w:val="19"/>
                <w:lang w:val="en-US" w:eastAsia="ru-RU"/>
              </w:rPr>
              <w:t xml:space="preserve"> </w:t>
            </w:r>
            <w:r w:rsidRPr="00E91A24">
              <w:rPr>
                <w:rFonts w:ascii="Times New Roman" w:eastAsia="Times New Roman" w:hAnsi="Times New Roman" w:cs="Times New Roman"/>
                <w:sz w:val="19"/>
                <w:szCs w:val="19"/>
                <w:lang w:eastAsia="ru-RU"/>
              </w:rPr>
              <w:t>каротаж 5-тью зондами</w:t>
            </w:r>
          </w:p>
        </w:tc>
        <w:tc>
          <w:tcPr>
            <w:tcW w:w="2628" w:type="dxa"/>
            <w:vMerge/>
            <w:shd w:val="clear" w:color="auto" w:fill="auto"/>
          </w:tcPr>
          <w:p w14:paraId="46E0FD0C"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8A1105D" w14:textId="77777777" w:rsidTr="00A968D4">
        <w:trPr>
          <w:trHeight w:val="185"/>
          <w:jc w:val="center"/>
        </w:trPr>
        <w:tc>
          <w:tcPr>
            <w:tcW w:w="756" w:type="dxa"/>
            <w:vMerge/>
            <w:shd w:val="clear" w:color="auto" w:fill="auto"/>
          </w:tcPr>
          <w:p w14:paraId="224374A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10DE678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3F36AFD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3004800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5ИК</w:t>
            </w:r>
          </w:p>
        </w:tc>
        <w:tc>
          <w:tcPr>
            <w:tcW w:w="3835" w:type="dxa"/>
            <w:shd w:val="clear" w:color="auto" w:fill="auto"/>
          </w:tcPr>
          <w:p w14:paraId="37AF8958"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Индукционный каротаж 5-тью зондами</w:t>
            </w:r>
          </w:p>
        </w:tc>
        <w:tc>
          <w:tcPr>
            <w:tcW w:w="2628" w:type="dxa"/>
            <w:vMerge/>
            <w:shd w:val="clear" w:color="auto" w:fill="auto"/>
          </w:tcPr>
          <w:p w14:paraId="6434CCC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66EA4011" w14:textId="77777777" w:rsidTr="00A968D4">
        <w:trPr>
          <w:trHeight w:val="161"/>
          <w:jc w:val="center"/>
        </w:trPr>
        <w:tc>
          <w:tcPr>
            <w:tcW w:w="756" w:type="dxa"/>
            <w:vMerge/>
            <w:shd w:val="clear" w:color="auto" w:fill="auto"/>
          </w:tcPr>
          <w:p w14:paraId="35FD955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C57882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50FB7BC"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708602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МБК</w:t>
            </w:r>
          </w:p>
        </w:tc>
        <w:tc>
          <w:tcPr>
            <w:tcW w:w="3835" w:type="dxa"/>
            <w:shd w:val="clear" w:color="auto" w:fill="auto"/>
          </w:tcPr>
          <w:p w14:paraId="475E264A"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Микробоковой каротаж</w:t>
            </w:r>
          </w:p>
        </w:tc>
        <w:tc>
          <w:tcPr>
            <w:tcW w:w="2628" w:type="dxa"/>
            <w:vMerge/>
            <w:shd w:val="clear" w:color="auto" w:fill="auto"/>
          </w:tcPr>
          <w:p w14:paraId="01EFC877"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55DDBCC4" w14:textId="77777777" w:rsidTr="00A968D4">
        <w:trPr>
          <w:trHeight w:val="221"/>
          <w:jc w:val="center"/>
        </w:trPr>
        <w:tc>
          <w:tcPr>
            <w:tcW w:w="756" w:type="dxa"/>
            <w:vMerge/>
            <w:shd w:val="clear" w:color="auto" w:fill="auto"/>
          </w:tcPr>
          <w:p w14:paraId="43A8A6E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38184E9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178B4901"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557C588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АКШ</w:t>
            </w:r>
          </w:p>
        </w:tc>
        <w:tc>
          <w:tcPr>
            <w:tcW w:w="3835" w:type="dxa"/>
            <w:shd w:val="clear" w:color="auto" w:fill="auto"/>
          </w:tcPr>
          <w:p w14:paraId="1E5DBAA5"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Широкополосный Акустический каротаж</w:t>
            </w:r>
          </w:p>
        </w:tc>
        <w:tc>
          <w:tcPr>
            <w:tcW w:w="2628" w:type="dxa"/>
            <w:vMerge/>
            <w:shd w:val="clear" w:color="auto" w:fill="auto"/>
          </w:tcPr>
          <w:p w14:paraId="0CCDFFDF"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E7DF161" w14:textId="77777777" w:rsidTr="00A968D4">
        <w:trPr>
          <w:trHeight w:val="155"/>
          <w:jc w:val="center"/>
        </w:trPr>
        <w:tc>
          <w:tcPr>
            <w:tcW w:w="756" w:type="dxa"/>
            <w:vMerge/>
            <w:shd w:val="clear" w:color="auto" w:fill="auto"/>
          </w:tcPr>
          <w:p w14:paraId="369F923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22B9B1E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48EAEE4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77C3908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ГГК-П</w:t>
            </w:r>
          </w:p>
        </w:tc>
        <w:tc>
          <w:tcPr>
            <w:tcW w:w="3835" w:type="dxa"/>
            <w:shd w:val="clear" w:color="auto" w:fill="auto"/>
          </w:tcPr>
          <w:p w14:paraId="248B6AA0"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Гамма-гамма Плотностной каротаж</w:t>
            </w:r>
          </w:p>
        </w:tc>
        <w:tc>
          <w:tcPr>
            <w:tcW w:w="2628" w:type="dxa"/>
            <w:vMerge/>
            <w:shd w:val="clear" w:color="auto" w:fill="auto"/>
          </w:tcPr>
          <w:p w14:paraId="138633CD"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7474E8F4" w14:textId="77777777" w:rsidTr="00A968D4">
        <w:trPr>
          <w:trHeight w:val="131"/>
          <w:jc w:val="center"/>
        </w:trPr>
        <w:tc>
          <w:tcPr>
            <w:tcW w:w="756" w:type="dxa"/>
            <w:vMerge/>
            <w:shd w:val="clear" w:color="auto" w:fill="auto"/>
          </w:tcPr>
          <w:p w14:paraId="60A1C8A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399C04F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31773E1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4695C156"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ДС</w:t>
            </w:r>
          </w:p>
        </w:tc>
        <w:tc>
          <w:tcPr>
            <w:tcW w:w="3835" w:type="dxa"/>
            <w:shd w:val="clear" w:color="auto" w:fill="auto"/>
          </w:tcPr>
          <w:p w14:paraId="7A26D6EE"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Кавернометрия - профилометрия</w:t>
            </w:r>
          </w:p>
        </w:tc>
        <w:tc>
          <w:tcPr>
            <w:tcW w:w="2628" w:type="dxa"/>
            <w:vMerge/>
            <w:shd w:val="clear" w:color="auto" w:fill="auto"/>
          </w:tcPr>
          <w:p w14:paraId="3F106EBC"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2EF742DA" w14:textId="77777777" w:rsidTr="00A968D4">
        <w:trPr>
          <w:trHeight w:val="263"/>
          <w:jc w:val="center"/>
        </w:trPr>
        <w:tc>
          <w:tcPr>
            <w:tcW w:w="756" w:type="dxa"/>
            <w:vMerge/>
            <w:shd w:val="clear" w:color="auto" w:fill="auto"/>
          </w:tcPr>
          <w:p w14:paraId="4419BD7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2A87777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A000C1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5EDDB197"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ИНК</w:t>
            </w:r>
          </w:p>
        </w:tc>
        <w:tc>
          <w:tcPr>
            <w:tcW w:w="3835" w:type="dxa"/>
            <w:shd w:val="clear" w:color="auto" w:fill="auto"/>
          </w:tcPr>
          <w:p w14:paraId="79F2CDC3"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Инклинометрия</w:t>
            </w:r>
          </w:p>
        </w:tc>
        <w:tc>
          <w:tcPr>
            <w:tcW w:w="2628" w:type="dxa"/>
            <w:vMerge/>
            <w:shd w:val="clear" w:color="auto" w:fill="auto"/>
          </w:tcPr>
          <w:p w14:paraId="72CC9EDC"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7B11A62C" w14:textId="77777777" w:rsidTr="00A968D4">
        <w:trPr>
          <w:trHeight w:val="239"/>
          <w:jc w:val="center"/>
        </w:trPr>
        <w:tc>
          <w:tcPr>
            <w:tcW w:w="756" w:type="dxa"/>
            <w:vMerge/>
            <w:shd w:val="clear" w:color="auto" w:fill="auto"/>
          </w:tcPr>
          <w:p w14:paraId="5ECC7272"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644F63A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54AF724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9C11CB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Т</w:t>
            </w:r>
          </w:p>
        </w:tc>
        <w:tc>
          <w:tcPr>
            <w:tcW w:w="3835" w:type="dxa"/>
            <w:shd w:val="clear" w:color="auto" w:fill="auto"/>
          </w:tcPr>
          <w:p w14:paraId="30774E0E"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19"/>
                <w:szCs w:val="19"/>
                <w:lang w:eastAsia="ru-RU"/>
              </w:rPr>
              <w:t>Термометрия</w:t>
            </w:r>
          </w:p>
        </w:tc>
        <w:tc>
          <w:tcPr>
            <w:tcW w:w="2628" w:type="dxa"/>
            <w:vMerge/>
            <w:shd w:val="clear" w:color="auto" w:fill="auto"/>
          </w:tcPr>
          <w:p w14:paraId="6BFA440D"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2BE7FAEB" w14:textId="77777777" w:rsidTr="00A968D4">
        <w:trPr>
          <w:trHeight w:val="229"/>
          <w:jc w:val="center"/>
        </w:trPr>
        <w:tc>
          <w:tcPr>
            <w:tcW w:w="756" w:type="dxa"/>
            <w:vMerge/>
            <w:shd w:val="clear" w:color="auto" w:fill="auto"/>
          </w:tcPr>
          <w:p w14:paraId="6F20E52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C0352F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0693CE0B"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6F542175"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Рез</w:t>
            </w:r>
          </w:p>
        </w:tc>
        <w:tc>
          <w:tcPr>
            <w:tcW w:w="3835" w:type="dxa"/>
            <w:shd w:val="clear" w:color="auto" w:fill="auto"/>
          </w:tcPr>
          <w:p w14:paraId="09947ED1"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Резистивиметрия</w:t>
            </w:r>
          </w:p>
        </w:tc>
        <w:tc>
          <w:tcPr>
            <w:tcW w:w="2628" w:type="dxa"/>
            <w:vMerge/>
            <w:shd w:val="clear" w:color="auto" w:fill="auto"/>
          </w:tcPr>
          <w:p w14:paraId="20D1CE67"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13ED801E" w14:textId="77777777" w:rsidTr="00A968D4">
        <w:trPr>
          <w:trHeight w:val="70"/>
          <w:jc w:val="center"/>
        </w:trPr>
        <w:tc>
          <w:tcPr>
            <w:tcW w:w="756" w:type="dxa"/>
            <w:vMerge/>
            <w:shd w:val="clear" w:color="auto" w:fill="auto"/>
          </w:tcPr>
          <w:p w14:paraId="7D91D75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920" w:type="dxa"/>
            <w:vMerge/>
            <w:shd w:val="clear" w:color="auto" w:fill="auto"/>
          </w:tcPr>
          <w:p w14:paraId="5F0034B9"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p>
        </w:tc>
        <w:tc>
          <w:tcPr>
            <w:tcW w:w="870" w:type="dxa"/>
            <w:vMerge/>
            <w:shd w:val="clear" w:color="auto" w:fill="auto"/>
          </w:tcPr>
          <w:p w14:paraId="25F3758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07F15B9F"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ЭИП</w:t>
            </w:r>
          </w:p>
        </w:tc>
        <w:tc>
          <w:tcPr>
            <w:tcW w:w="3835" w:type="dxa"/>
            <w:shd w:val="clear" w:color="auto" w:fill="auto"/>
          </w:tcPr>
          <w:p w14:paraId="51549B7B"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Электрический имиджер пласта</w:t>
            </w:r>
          </w:p>
        </w:tc>
        <w:tc>
          <w:tcPr>
            <w:tcW w:w="2628" w:type="dxa"/>
            <w:vMerge/>
            <w:shd w:val="clear" w:color="auto" w:fill="auto"/>
          </w:tcPr>
          <w:p w14:paraId="35DDAAC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2318D1BE" w14:textId="77777777" w:rsidTr="00A968D4">
        <w:trPr>
          <w:trHeight w:val="620"/>
          <w:jc w:val="center"/>
        </w:trPr>
        <w:tc>
          <w:tcPr>
            <w:tcW w:w="756" w:type="dxa"/>
            <w:shd w:val="clear" w:color="auto" w:fill="auto"/>
          </w:tcPr>
          <w:p w14:paraId="1958C0FD"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0</w:t>
            </w:r>
          </w:p>
        </w:tc>
        <w:tc>
          <w:tcPr>
            <w:tcW w:w="920" w:type="dxa"/>
            <w:shd w:val="clear" w:color="auto" w:fill="auto"/>
          </w:tcPr>
          <w:p w14:paraId="7CF06553"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6000</w:t>
            </w:r>
          </w:p>
        </w:tc>
        <w:tc>
          <w:tcPr>
            <w:tcW w:w="870" w:type="dxa"/>
            <w:shd w:val="clear" w:color="auto" w:fill="auto"/>
          </w:tcPr>
          <w:p w14:paraId="2D6C22EE"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p>
        </w:tc>
        <w:tc>
          <w:tcPr>
            <w:tcW w:w="927" w:type="dxa"/>
            <w:shd w:val="clear" w:color="auto" w:fill="auto"/>
          </w:tcPr>
          <w:p w14:paraId="2884CF04"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ВСП</w:t>
            </w:r>
          </w:p>
        </w:tc>
        <w:tc>
          <w:tcPr>
            <w:tcW w:w="3835" w:type="dxa"/>
            <w:shd w:val="clear" w:color="auto" w:fill="auto"/>
          </w:tcPr>
          <w:p w14:paraId="0A069C08"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Вертикально-сейсмическое профилирование (в открытом стволе в интервале 5120-6000м, в интервале 0-5120м в обсаженном стволе)</w:t>
            </w:r>
          </w:p>
        </w:tc>
        <w:tc>
          <w:tcPr>
            <w:tcW w:w="2628" w:type="dxa"/>
            <w:vMerge/>
            <w:shd w:val="clear" w:color="auto" w:fill="auto"/>
          </w:tcPr>
          <w:p w14:paraId="3A9C8EA3"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r w:rsidR="004A20CC" w:rsidRPr="00E91A24" w14:paraId="36E96C18" w14:textId="77777777" w:rsidTr="006931EA">
        <w:trPr>
          <w:trHeight w:val="288"/>
          <w:jc w:val="center"/>
        </w:trPr>
        <w:tc>
          <w:tcPr>
            <w:tcW w:w="2546" w:type="dxa"/>
            <w:gridSpan w:val="3"/>
            <w:shd w:val="clear" w:color="auto" w:fill="auto"/>
          </w:tcPr>
          <w:p w14:paraId="0A33274A"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val="en-US" w:eastAsia="ru-RU"/>
              </w:rPr>
            </w:pPr>
            <w:r w:rsidRPr="00E91A24">
              <w:rPr>
                <w:rFonts w:ascii="Times New Roman" w:eastAsia="Times New Roman" w:hAnsi="Times New Roman" w:cs="Times New Roman"/>
                <w:sz w:val="19"/>
                <w:szCs w:val="19"/>
                <w:lang w:eastAsia="ru-RU"/>
              </w:rPr>
              <w:t>Опционально</w:t>
            </w:r>
          </w:p>
        </w:tc>
        <w:tc>
          <w:tcPr>
            <w:tcW w:w="927" w:type="dxa"/>
            <w:shd w:val="clear" w:color="auto" w:fill="auto"/>
          </w:tcPr>
          <w:p w14:paraId="6776FD60" w14:textId="77777777" w:rsidR="004A20CC" w:rsidRPr="00E91A24" w:rsidRDefault="004A20CC" w:rsidP="006931EA">
            <w:pPr>
              <w:spacing w:after="0" w:line="240" w:lineRule="auto"/>
              <w:jc w:val="center"/>
              <w:rPr>
                <w:rFonts w:ascii="Times New Roman" w:eastAsia="Times New Roman" w:hAnsi="Times New Roman" w:cs="Times New Roman"/>
                <w:sz w:val="19"/>
                <w:szCs w:val="19"/>
                <w:lang w:eastAsia="ru-RU"/>
              </w:rPr>
            </w:pPr>
            <w:r w:rsidRPr="00E91A24">
              <w:rPr>
                <w:rFonts w:ascii="Times New Roman" w:eastAsia="Times New Roman" w:hAnsi="Times New Roman" w:cs="Times New Roman"/>
                <w:sz w:val="19"/>
                <w:szCs w:val="19"/>
                <w:lang w:eastAsia="ru-RU"/>
              </w:rPr>
              <w:t>ЯМК</w:t>
            </w:r>
          </w:p>
        </w:tc>
        <w:tc>
          <w:tcPr>
            <w:tcW w:w="3835" w:type="dxa"/>
            <w:shd w:val="clear" w:color="auto" w:fill="auto"/>
          </w:tcPr>
          <w:p w14:paraId="5AE32E41" w14:textId="77777777" w:rsidR="004A20CC" w:rsidRPr="00E91A24" w:rsidRDefault="004A20CC" w:rsidP="006931EA">
            <w:pPr>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Ядерно-магнитный каротаж</w:t>
            </w:r>
          </w:p>
        </w:tc>
        <w:tc>
          <w:tcPr>
            <w:tcW w:w="2628" w:type="dxa"/>
            <w:vMerge/>
            <w:shd w:val="clear" w:color="auto" w:fill="auto"/>
          </w:tcPr>
          <w:p w14:paraId="58726068" w14:textId="77777777" w:rsidR="004A20CC" w:rsidRPr="00E91A24" w:rsidRDefault="004A20CC" w:rsidP="006931EA">
            <w:pPr>
              <w:spacing w:after="0" w:line="240" w:lineRule="auto"/>
              <w:rPr>
                <w:rFonts w:ascii="Times New Roman" w:eastAsia="Times New Roman" w:hAnsi="Times New Roman" w:cs="Times New Roman"/>
                <w:sz w:val="19"/>
                <w:szCs w:val="19"/>
                <w:lang w:eastAsia="ru-RU"/>
              </w:rPr>
            </w:pPr>
          </w:p>
        </w:tc>
      </w:tr>
    </w:tbl>
    <w:p w14:paraId="532C7D31" w14:textId="6CCBA919" w:rsidR="004A20CC" w:rsidRDefault="004A20CC" w:rsidP="00955E32">
      <w:pPr>
        <w:tabs>
          <w:tab w:val="left" w:pos="6564"/>
        </w:tabs>
        <w:spacing w:after="0" w:line="240" w:lineRule="auto"/>
        <w:jc w:val="both"/>
        <w:rPr>
          <w:rFonts w:ascii="Times New Roman" w:eastAsia="Times New Roman" w:hAnsi="Times New Roman" w:cs="Times New Roman"/>
          <w:color w:val="000000"/>
          <w:sz w:val="24"/>
          <w:szCs w:val="24"/>
          <w:lang w:eastAsia="ru-RU"/>
        </w:rPr>
      </w:pPr>
    </w:p>
    <w:p w14:paraId="715D7E35" w14:textId="6D24A9C6" w:rsidR="004A20CC" w:rsidRPr="00E91A24" w:rsidRDefault="004A20CC" w:rsidP="004A20C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xml:space="preserve">Таблица </w:t>
      </w:r>
      <w:r w:rsidR="0040300F">
        <w:rPr>
          <w:rFonts w:ascii="Times New Roman" w:eastAsia="Times New Roman" w:hAnsi="Times New Roman" w:cs="Times New Roman"/>
          <w:sz w:val="24"/>
          <w:szCs w:val="24"/>
          <w:lang w:eastAsia="ru-RU"/>
        </w:rPr>
        <w:t>1.2 Комплекс</w:t>
      </w:r>
      <w:r w:rsidRPr="00E91A24">
        <w:rPr>
          <w:rFonts w:ascii="Times New Roman" w:eastAsia="Times New Roman" w:hAnsi="Times New Roman" w:cs="Times New Roman"/>
          <w:sz w:val="24"/>
          <w:szCs w:val="24"/>
          <w:lang w:eastAsia="ru-RU"/>
        </w:rPr>
        <w:t xml:space="preserve"> геофизических исследований в обсаженном стволе</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8"/>
        <w:gridCol w:w="930"/>
        <w:gridCol w:w="1019"/>
        <w:gridCol w:w="1157"/>
        <w:gridCol w:w="3293"/>
        <w:gridCol w:w="2669"/>
      </w:tblGrid>
      <w:tr w:rsidR="004A20CC" w:rsidRPr="00E91A24" w14:paraId="7773453C" w14:textId="77777777" w:rsidTr="006931EA">
        <w:trPr>
          <w:jc w:val="center"/>
        </w:trPr>
        <w:tc>
          <w:tcPr>
            <w:tcW w:w="1798" w:type="dxa"/>
            <w:gridSpan w:val="2"/>
            <w:shd w:val="clear" w:color="auto" w:fill="auto"/>
            <w:vAlign w:val="center"/>
          </w:tcPr>
          <w:p w14:paraId="7E4D68B4"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val="en-US" w:eastAsia="ru-RU"/>
              </w:rPr>
            </w:pPr>
            <w:r w:rsidRPr="00E91A24">
              <w:rPr>
                <w:rFonts w:ascii="Times New Roman" w:eastAsia="Times New Roman" w:hAnsi="Times New Roman" w:cs="Times New Roman"/>
                <w:sz w:val="20"/>
                <w:szCs w:val="20"/>
                <w:lang w:eastAsia="ru-RU"/>
              </w:rPr>
              <w:t xml:space="preserve">Интервал </w:t>
            </w:r>
            <w:r w:rsidRPr="00E91A24">
              <w:rPr>
                <w:rFonts w:ascii="Times New Roman" w:eastAsia="Times New Roman" w:hAnsi="Times New Roman" w:cs="Times New Roman"/>
                <w:sz w:val="20"/>
                <w:szCs w:val="20"/>
                <w:lang w:eastAsia="ru-RU"/>
              </w:rPr>
              <w:br/>
              <w:t>глубин, м</w:t>
            </w:r>
          </w:p>
        </w:tc>
        <w:tc>
          <w:tcPr>
            <w:tcW w:w="1019" w:type="dxa"/>
            <w:vMerge w:val="restart"/>
            <w:shd w:val="clear" w:color="auto" w:fill="auto"/>
            <w:vAlign w:val="center"/>
          </w:tcPr>
          <w:p w14:paraId="7AB6B91F" w14:textId="77777777" w:rsidR="004A20CC" w:rsidRPr="00E91A24" w:rsidRDefault="004A20CC" w:rsidP="006931EA">
            <w:pPr>
              <w:shd w:val="clear" w:color="auto" w:fill="FFFFFF"/>
              <w:spacing w:after="0" w:line="226" w:lineRule="exact"/>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Диаметр колонны,</w:t>
            </w:r>
          </w:p>
          <w:p w14:paraId="4EE8E4A7" w14:textId="77777777" w:rsidR="004A20CC" w:rsidRPr="00E91A24" w:rsidRDefault="004A20CC" w:rsidP="006931EA">
            <w:pPr>
              <w:shd w:val="clear" w:color="auto" w:fill="FFFFFF"/>
              <w:spacing w:after="0" w:line="226" w:lineRule="exact"/>
              <w:jc w:val="center"/>
              <w:rPr>
                <w:rFonts w:ascii="Times New Roman" w:eastAsia="Times New Roman" w:hAnsi="Times New Roman" w:cs="Times New Roman"/>
                <w:sz w:val="20"/>
                <w:szCs w:val="20"/>
                <w:lang w:val="en-US" w:eastAsia="ru-RU"/>
              </w:rPr>
            </w:pPr>
            <w:r w:rsidRPr="00E91A24">
              <w:rPr>
                <w:rFonts w:ascii="Times New Roman" w:eastAsia="Times New Roman" w:hAnsi="Times New Roman" w:cs="Times New Roman"/>
                <w:sz w:val="20"/>
                <w:szCs w:val="20"/>
                <w:lang w:eastAsia="ru-RU"/>
              </w:rPr>
              <w:t>мм</w:t>
            </w:r>
          </w:p>
        </w:tc>
        <w:tc>
          <w:tcPr>
            <w:tcW w:w="1157" w:type="dxa"/>
            <w:vMerge w:val="restart"/>
            <w:shd w:val="clear" w:color="auto" w:fill="auto"/>
            <w:vAlign w:val="center"/>
          </w:tcPr>
          <w:p w14:paraId="5798C763"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Метод</w:t>
            </w:r>
          </w:p>
        </w:tc>
        <w:tc>
          <w:tcPr>
            <w:tcW w:w="3293" w:type="dxa"/>
            <w:vMerge w:val="restart"/>
            <w:shd w:val="clear" w:color="auto" w:fill="auto"/>
            <w:vAlign w:val="center"/>
          </w:tcPr>
          <w:p w14:paraId="1B261050"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Краткое описание метода</w:t>
            </w:r>
          </w:p>
        </w:tc>
        <w:tc>
          <w:tcPr>
            <w:tcW w:w="2669" w:type="dxa"/>
            <w:vMerge w:val="restart"/>
            <w:shd w:val="clear" w:color="auto" w:fill="auto"/>
            <w:vAlign w:val="center"/>
          </w:tcPr>
          <w:p w14:paraId="1E4C7D65" w14:textId="77777777" w:rsidR="004A20CC" w:rsidRPr="00E91A24" w:rsidRDefault="004A20CC" w:rsidP="006931EA">
            <w:pPr>
              <w:shd w:val="clear" w:color="auto" w:fill="FFFFFF"/>
              <w:spacing w:after="0" w:line="230" w:lineRule="exact"/>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 xml:space="preserve">Решаемые геологические </w:t>
            </w:r>
            <w:r w:rsidRPr="00E91A24">
              <w:rPr>
                <w:rFonts w:ascii="Times New Roman" w:eastAsia="Times New Roman" w:hAnsi="Times New Roman" w:cs="Times New Roman"/>
                <w:sz w:val="20"/>
                <w:szCs w:val="20"/>
                <w:lang w:eastAsia="ru-RU"/>
              </w:rPr>
              <w:br/>
              <w:t>задачи</w:t>
            </w:r>
          </w:p>
        </w:tc>
      </w:tr>
      <w:tr w:rsidR="004A20CC" w:rsidRPr="00E91A24" w14:paraId="37BE9A9D" w14:textId="77777777" w:rsidTr="006931EA">
        <w:trPr>
          <w:jc w:val="center"/>
        </w:trPr>
        <w:tc>
          <w:tcPr>
            <w:tcW w:w="868" w:type="dxa"/>
            <w:shd w:val="clear" w:color="auto" w:fill="auto"/>
            <w:vAlign w:val="center"/>
          </w:tcPr>
          <w:p w14:paraId="1C33FBD2"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от</w:t>
            </w:r>
          </w:p>
        </w:tc>
        <w:tc>
          <w:tcPr>
            <w:tcW w:w="930" w:type="dxa"/>
            <w:shd w:val="clear" w:color="auto" w:fill="auto"/>
            <w:vAlign w:val="center"/>
          </w:tcPr>
          <w:p w14:paraId="115065DB"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до</w:t>
            </w:r>
          </w:p>
        </w:tc>
        <w:tc>
          <w:tcPr>
            <w:tcW w:w="1019" w:type="dxa"/>
            <w:vMerge/>
            <w:shd w:val="clear" w:color="auto" w:fill="auto"/>
            <w:vAlign w:val="center"/>
          </w:tcPr>
          <w:p w14:paraId="54604FBC" w14:textId="77777777" w:rsidR="004A20CC" w:rsidRPr="00E91A24" w:rsidRDefault="004A20CC" w:rsidP="006931EA">
            <w:pPr>
              <w:shd w:val="clear" w:color="auto" w:fill="FFFFFF"/>
              <w:spacing w:after="0" w:line="226" w:lineRule="exact"/>
              <w:jc w:val="center"/>
              <w:rPr>
                <w:rFonts w:ascii="Times New Roman" w:eastAsia="Times New Roman" w:hAnsi="Times New Roman" w:cs="Times New Roman"/>
                <w:sz w:val="20"/>
                <w:szCs w:val="20"/>
                <w:lang w:eastAsia="ru-RU"/>
              </w:rPr>
            </w:pPr>
          </w:p>
        </w:tc>
        <w:tc>
          <w:tcPr>
            <w:tcW w:w="1157" w:type="dxa"/>
            <w:vMerge/>
            <w:shd w:val="clear" w:color="auto" w:fill="auto"/>
            <w:vAlign w:val="center"/>
          </w:tcPr>
          <w:p w14:paraId="0DDFBC96"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p>
        </w:tc>
        <w:tc>
          <w:tcPr>
            <w:tcW w:w="3293" w:type="dxa"/>
            <w:vMerge/>
            <w:shd w:val="clear" w:color="auto" w:fill="auto"/>
            <w:vAlign w:val="center"/>
          </w:tcPr>
          <w:p w14:paraId="5B527F70"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p>
        </w:tc>
        <w:tc>
          <w:tcPr>
            <w:tcW w:w="2669" w:type="dxa"/>
            <w:vMerge/>
            <w:shd w:val="clear" w:color="auto" w:fill="auto"/>
            <w:vAlign w:val="center"/>
          </w:tcPr>
          <w:p w14:paraId="06EFC754" w14:textId="77777777" w:rsidR="004A20CC" w:rsidRPr="00E91A24" w:rsidRDefault="004A20CC" w:rsidP="006931EA">
            <w:pPr>
              <w:shd w:val="clear" w:color="auto" w:fill="FFFFFF"/>
              <w:spacing w:after="0" w:line="230" w:lineRule="exact"/>
              <w:jc w:val="center"/>
              <w:rPr>
                <w:rFonts w:ascii="Times New Roman" w:eastAsia="Times New Roman" w:hAnsi="Times New Roman" w:cs="Times New Roman"/>
                <w:sz w:val="20"/>
                <w:szCs w:val="20"/>
                <w:lang w:eastAsia="ru-RU"/>
              </w:rPr>
            </w:pPr>
          </w:p>
        </w:tc>
      </w:tr>
      <w:tr w:rsidR="004A20CC" w:rsidRPr="00E91A24" w14:paraId="43B14542" w14:textId="77777777" w:rsidTr="006931EA">
        <w:trPr>
          <w:trHeight w:val="288"/>
          <w:jc w:val="center"/>
        </w:trPr>
        <w:tc>
          <w:tcPr>
            <w:tcW w:w="868" w:type="dxa"/>
            <w:shd w:val="clear" w:color="auto" w:fill="auto"/>
            <w:vAlign w:val="center"/>
          </w:tcPr>
          <w:p w14:paraId="263E3C3F"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1</w:t>
            </w:r>
          </w:p>
        </w:tc>
        <w:tc>
          <w:tcPr>
            <w:tcW w:w="930" w:type="dxa"/>
            <w:shd w:val="clear" w:color="auto" w:fill="auto"/>
            <w:vAlign w:val="center"/>
          </w:tcPr>
          <w:p w14:paraId="3C9A141B"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2</w:t>
            </w:r>
          </w:p>
        </w:tc>
        <w:tc>
          <w:tcPr>
            <w:tcW w:w="1019" w:type="dxa"/>
            <w:shd w:val="clear" w:color="auto" w:fill="auto"/>
            <w:vAlign w:val="center"/>
          </w:tcPr>
          <w:p w14:paraId="7E0213C4" w14:textId="77777777" w:rsidR="004A20CC" w:rsidRPr="00E91A24" w:rsidRDefault="004A20CC" w:rsidP="006931EA">
            <w:pPr>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3</w:t>
            </w:r>
          </w:p>
        </w:tc>
        <w:tc>
          <w:tcPr>
            <w:tcW w:w="1157" w:type="dxa"/>
            <w:shd w:val="clear" w:color="auto" w:fill="auto"/>
            <w:vAlign w:val="center"/>
          </w:tcPr>
          <w:p w14:paraId="30BD3CBE" w14:textId="77777777" w:rsidR="004A20CC" w:rsidRPr="00E91A24" w:rsidRDefault="004A20CC" w:rsidP="006931EA">
            <w:pPr>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4</w:t>
            </w:r>
          </w:p>
        </w:tc>
        <w:tc>
          <w:tcPr>
            <w:tcW w:w="3293" w:type="dxa"/>
            <w:shd w:val="clear" w:color="auto" w:fill="auto"/>
            <w:vAlign w:val="center"/>
          </w:tcPr>
          <w:p w14:paraId="66D00649" w14:textId="77777777" w:rsidR="004A20CC" w:rsidRPr="00E91A24" w:rsidRDefault="004A20CC" w:rsidP="006931EA">
            <w:pPr>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5</w:t>
            </w:r>
          </w:p>
        </w:tc>
        <w:tc>
          <w:tcPr>
            <w:tcW w:w="2669" w:type="dxa"/>
            <w:shd w:val="clear" w:color="auto" w:fill="auto"/>
            <w:vAlign w:val="center"/>
          </w:tcPr>
          <w:p w14:paraId="558E0060" w14:textId="77777777" w:rsidR="004A20CC" w:rsidRPr="00E91A24" w:rsidRDefault="004A20CC" w:rsidP="006931EA">
            <w:pPr>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6</w:t>
            </w:r>
          </w:p>
        </w:tc>
      </w:tr>
      <w:tr w:rsidR="004A20CC" w:rsidRPr="00E91A24" w14:paraId="1C9BF6C0" w14:textId="77777777" w:rsidTr="006931EA">
        <w:trPr>
          <w:trHeight w:val="288"/>
          <w:jc w:val="center"/>
        </w:trPr>
        <w:tc>
          <w:tcPr>
            <w:tcW w:w="868" w:type="dxa"/>
            <w:shd w:val="clear" w:color="auto" w:fill="auto"/>
          </w:tcPr>
          <w:p w14:paraId="02BABB6A"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0</w:t>
            </w:r>
          </w:p>
        </w:tc>
        <w:tc>
          <w:tcPr>
            <w:tcW w:w="930" w:type="dxa"/>
            <w:shd w:val="clear" w:color="auto" w:fill="auto"/>
          </w:tcPr>
          <w:p w14:paraId="50B47B18"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500</w:t>
            </w:r>
          </w:p>
        </w:tc>
        <w:tc>
          <w:tcPr>
            <w:tcW w:w="1019" w:type="dxa"/>
            <w:shd w:val="clear" w:color="auto" w:fill="auto"/>
          </w:tcPr>
          <w:p w14:paraId="36E31A4B"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473,1</w:t>
            </w:r>
          </w:p>
        </w:tc>
        <w:tc>
          <w:tcPr>
            <w:tcW w:w="1157" w:type="dxa"/>
            <w:shd w:val="clear" w:color="auto" w:fill="auto"/>
          </w:tcPr>
          <w:p w14:paraId="4174802B"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АКЦ</w:t>
            </w:r>
          </w:p>
          <w:p w14:paraId="2D65D20E"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ГК-ЛМ</w:t>
            </w:r>
          </w:p>
        </w:tc>
        <w:tc>
          <w:tcPr>
            <w:tcW w:w="3293" w:type="dxa"/>
            <w:shd w:val="clear" w:color="auto" w:fill="auto"/>
          </w:tcPr>
          <w:p w14:paraId="36383429"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Акустический цементомер, гамма-каротаж, локатор муфт</w:t>
            </w:r>
          </w:p>
        </w:tc>
        <w:tc>
          <w:tcPr>
            <w:tcW w:w="2669" w:type="dxa"/>
            <w:shd w:val="clear" w:color="auto" w:fill="auto"/>
          </w:tcPr>
          <w:p w14:paraId="2535D0E7"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качества цементажа обсадной колонны</w:t>
            </w:r>
          </w:p>
        </w:tc>
      </w:tr>
      <w:tr w:rsidR="004A20CC" w:rsidRPr="00E91A24" w14:paraId="170FFB38" w14:textId="77777777" w:rsidTr="006931EA">
        <w:trPr>
          <w:trHeight w:val="288"/>
          <w:jc w:val="center"/>
        </w:trPr>
        <w:tc>
          <w:tcPr>
            <w:tcW w:w="868" w:type="dxa"/>
            <w:shd w:val="clear" w:color="auto" w:fill="auto"/>
          </w:tcPr>
          <w:p w14:paraId="2655EC82"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0</w:t>
            </w:r>
          </w:p>
        </w:tc>
        <w:tc>
          <w:tcPr>
            <w:tcW w:w="930" w:type="dxa"/>
            <w:shd w:val="clear" w:color="auto" w:fill="auto"/>
          </w:tcPr>
          <w:p w14:paraId="495EF903"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3300</w:t>
            </w:r>
          </w:p>
        </w:tc>
        <w:tc>
          <w:tcPr>
            <w:tcW w:w="1019" w:type="dxa"/>
            <w:shd w:val="clear" w:color="auto" w:fill="auto"/>
          </w:tcPr>
          <w:p w14:paraId="5B83D45C"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339,7</w:t>
            </w:r>
          </w:p>
        </w:tc>
        <w:tc>
          <w:tcPr>
            <w:tcW w:w="1157" w:type="dxa"/>
            <w:shd w:val="clear" w:color="auto" w:fill="auto"/>
          </w:tcPr>
          <w:p w14:paraId="6B76B951"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АКЦ</w:t>
            </w:r>
          </w:p>
          <w:p w14:paraId="44B047D8"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ГК-ЛМ</w:t>
            </w:r>
          </w:p>
        </w:tc>
        <w:tc>
          <w:tcPr>
            <w:tcW w:w="3293" w:type="dxa"/>
            <w:shd w:val="clear" w:color="auto" w:fill="auto"/>
          </w:tcPr>
          <w:p w14:paraId="39C10734"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Акустический цементомер, гамма-каротаж, локатор муфт</w:t>
            </w:r>
          </w:p>
        </w:tc>
        <w:tc>
          <w:tcPr>
            <w:tcW w:w="2669" w:type="dxa"/>
            <w:shd w:val="clear" w:color="auto" w:fill="auto"/>
          </w:tcPr>
          <w:p w14:paraId="3D3E38A6"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качества цементажа обсадной колонны</w:t>
            </w:r>
          </w:p>
        </w:tc>
      </w:tr>
      <w:tr w:rsidR="004A20CC" w:rsidRPr="00E91A24" w14:paraId="2947B78F" w14:textId="77777777" w:rsidTr="006931EA">
        <w:trPr>
          <w:trHeight w:val="288"/>
          <w:jc w:val="center"/>
        </w:trPr>
        <w:tc>
          <w:tcPr>
            <w:tcW w:w="868" w:type="dxa"/>
            <w:shd w:val="clear" w:color="auto" w:fill="auto"/>
          </w:tcPr>
          <w:p w14:paraId="5B254EB0"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0</w:t>
            </w:r>
          </w:p>
        </w:tc>
        <w:tc>
          <w:tcPr>
            <w:tcW w:w="930" w:type="dxa"/>
            <w:shd w:val="clear" w:color="auto" w:fill="auto"/>
          </w:tcPr>
          <w:p w14:paraId="41488A62"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4060</w:t>
            </w:r>
          </w:p>
        </w:tc>
        <w:tc>
          <w:tcPr>
            <w:tcW w:w="1019" w:type="dxa"/>
            <w:shd w:val="clear" w:color="auto" w:fill="auto"/>
          </w:tcPr>
          <w:p w14:paraId="16F1A047"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373,1</w:t>
            </w:r>
          </w:p>
        </w:tc>
        <w:tc>
          <w:tcPr>
            <w:tcW w:w="1157" w:type="dxa"/>
            <w:shd w:val="clear" w:color="auto" w:fill="auto"/>
          </w:tcPr>
          <w:p w14:paraId="4E9E92FE"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АКЦ</w:t>
            </w:r>
          </w:p>
          <w:p w14:paraId="3479F3E4"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ГК-ЛМ</w:t>
            </w:r>
          </w:p>
        </w:tc>
        <w:tc>
          <w:tcPr>
            <w:tcW w:w="3293" w:type="dxa"/>
            <w:shd w:val="clear" w:color="auto" w:fill="auto"/>
          </w:tcPr>
          <w:p w14:paraId="458E2E98"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Акустический цементомер, гамма-каротаж, локатор муфт</w:t>
            </w:r>
          </w:p>
        </w:tc>
        <w:tc>
          <w:tcPr>
            <w:tcW w:w="2669" w:type="dxa"/>
            <w:shd w:val="clear" w:color="auto" w:fill="auto"/>
          </w:tcPr>
          <w:p w14:paraId="7A9E62F8"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качества цементажа обсадной колонны</w:t>
            </w:r>
          </w:p>
        </w:tc>
      </w:tr>
      <w:tr w:rsidR="004A20CC" w:rsidRPr="00E91A24" w14:paraId="083C22C2" w14:textId="77777777" w:rsidTr="006931EA">
        <w:trPr>
          <w:trHeight w:val="288"/>
          <w:jc w:val="center"/>
        </w:trPr>
        <w:tc>
          <w:tcPr>
            <w:tcW w:w="868" w:type="dxa"/>
            <w:shd w:val="clear" w:color="auto" w:fill="auto"/>
          </w:tcPr>
          <w:p w14:paraId="3F59BF58"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3960</w:t>
            </w:r>
          </w:p>
        </w:tc>
        <w:tc>
          <w:tcPr>
            <w:tcW w:w="930" w:type="dxa"/>
            <w:shd w:val="clear" w:color="auto" w:fill="auto"/>
          </w:tcPr>
          <w:p w14:paraId="710E5700"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4500</w:t>
            </w:r>
          </w:p>
        </w:tc>
        <w:tc>
          <w:tcPr>
            <w:tcW w:w="1019" w:type="dxa"/>
            <w:shd w:val="clear" w:color="auto" w:fill="auto"/>
          </w:tcPr>
          <w:p w14:paraId="4E2C9881"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219,1</w:t>
            </w:r>
          </w:p>
        </w:tc>
        <w:tc>
          <w:tcPr>
            <w:tcW w:w="1157" w:type="dxa"/>
            <w:shd w:val="clear" w:color="auto" w:fill="auto"/>
          </w:tcPr>
          <w:p w14:paraId="1FE3704C"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АКЦ</w:t>
            </w:r>
          </w:p>
          <w:p w14:paraId="7357C882"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ГК-ЛМ</w:t>
            </w:r>
          </w:p>
        </w:tc>
        <w:tc>
          <w:tcPr>
            <w:tcW w:w="3293" w:type="dxa"/>
            <w:shd w:val="clear" w:color="auto" w:fill="auto"/>
          </w:tcPr>
          <w:p w14:paraId="09B40636"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Акустический цементомер, гамма-каротаж, локатор муфт</w:t>
            </w:r>
          </w:p>
        </w:tc>
        <w:tc>
          <w:tcPr>
            <w:tcW w:w="2669" w:type="dxa"/>
            <w:shd w:val="clear" w:color="auto" w:fill="auto"/>
          </w:tcPr>
          <w:p w14:paraId="5A5EF725"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качества цементажа обсадной колонны</w:t>
            </w:r>
          </w:p>
        </w:tc>
      </w:tr>
      <w:tr w:rsidR="004A20CC" w:rsidRPr="00E91A24" w14:paraId="6C197108" w14:textId="77777777" w:rsidTr="006931EA">
        <w:trPr>
          <w:trHeight w:val="288"/>
          <w:jc w:val="center"/>
        </w:trPr>
        <w:tc>
          <w:tcPr>
            <w:tcW w:w="868" w:type="dxa"/>
            <w:vMerge w:val="restart"/>
            <w:shd w:val="clear" w:color="auto" w:fill="auto"/>
          </w:tcPr>
          <w:p w14:paraId="060E1790"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3960</w:t>
            </w:r>
          </w:p>
        </w:tc>
        <w:tc>
          <w:tcPr>
            <w:tcW w:w="930" w:type="dxa"/>
            <w:vMerge w:val="restart"/>
            <w:shd w:val="clear" w:color="auto" w:fill="auto"/>
          </w:tcPr>
          <w:p w14:paraId="65AAB3CC"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5120</w:t>
            </w:r>
          </w:p>
        </w:tc>
        <w:tc>
          <w:tcPr>
            <w:tcW w:w="1019" w:type="dxa"/>
            <w:vMerge w:val="restart"/>
            <w:shd w:val="clear" w:color="auto" w:fill="auto"/>
          </w:tcPr>
          <w:p w14:paraId="60C073B2"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177,8</w:t>
            </w:r>
          </w:p>
        </w:tc>
        <w:tc>
          <w:tcPr>
            <w:tcW w:w="1157" w:type="dxa"/>
            <w:shd w:val="clear" w:color="auto" w:fill="auto"/>
          </w:tcPr>
          <w:p w14:paraId="522364A8"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АКЦ</w:t>
            </w:r>
          </w:p>
          <w:p w14:paraId="32D95793"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ГК-ЛМ</w:t>
            </w:r>
          </w:p>
        </w:tc>
        <w:tc>
          <w:tcPr>
            <w:tcW w:w="3293" w:type="dxa"/>
            <w:shd w:val="clear" w:color="auto" w:fill="auto"/>
          </w:tcPr>
          <w:p w14:paraId="5701745F"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Акустический цементомер, гамма-каротаж, локатор муфт</w:t>
            </w:r>
          </w:p>
        </w:tc>
        <w:tc>
          <w:tcPr>
            <w:tcW w:w="2669" w:type="dxa"/>
            <w:shd w:val="clear" w:color="auto" w:fill="auto"/>
          </w:tcPr>
          <w:p w14:paraId="6DDA55C6"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качества цементажа обсадной колонны</w:t>
            </w:r>
          </w:p>
        </w:tc>
      </w:tr>
      <w:tr w:rsidR="004A20CC" w:rsidRPr="00E91A24" w14:paraId="151C08D7" w14:textId="77777777" w:rsidTr="006931EA">
        <w:trPr>
          <w:trHeight w:val="288"/>
          <w:jc w:val="center"/>
        </w:trPr>
        <w:tc>
          <w:tcPr>
            <w:tcW w:w="868" w:type="dxa"/>
            <w:vMerge/>
            <w:shd w:val="clear" w:color="auto" w:fill="auto"/>
          </w:tcPr>
          <w:p w14:paraId="27123386"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p>
        </w:tc>
        <w:tc>
          <w:tcPr>
            <w:tcW w:w="930" w:type="dxa"/>
            <w:vMerge/>
            <w:shd w:val="clear" w:color="auto" w:fill="auto"/>
          </w:tcPr>
          <w:p w14:paraId="004F59A6"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p>
        </w:tc>
        <w:tc>
          <w:tcPr>
            <w:tcW w:w="1019" w:type="dxa"/>
            <w:vMerge/>
            <w:shd w:val="clear" w:color="auto" w:fill="auto"/>
          </w:tcPr>
          <w:p w14:paraId="7F2EF118"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p>
        </w:tc>
        <w:tc>
          <w:tcPr>
            <w:tcW w:w="1157" w:type="dxa"/>
            <w:shd w:val="clear" w:color="auto" w:fill="auto"/>
          </w:tcPr>
          <w:p w14:paraId="46E423F9"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СГДТ</w:t>
            </w:r>
          </w:p>
        </w:tc>
        <w:tc>
          <w:tcPr>
            <w:tcW w:w="3293" w:type="dxa"/>
            <w:shd w:val="clear" w:color="auto" w:fill="auto"/>
          </w:tcPr>
          <w:p w14:paraId="3944F23B"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Гамма дефектомер-толщиномер</w:t>
            </w:r>
          </w:p>
        </w:tc>
        <w:tc>
          <w:tcPr>
            <w:tcW w:w="2669" w:type="dxa"/>
            <w:shd w:val="clear" w:color="auto" w:fill="auto"/>
          </w:tcPr>
          <w:p w14:paraId="250D950E"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качества цементажа обсадной колонны</w:t>
            </w:r>
          </w:p>
        </w:tc>
      </w:tr>
      <w:tr w:rsidR="004A20CC" w:rsidRPr="00E91A24" w14:paraId="26E01732" w14:textId="77777777" w:rsidTr="006931EA">
        <w:trPr>
          <w:trHeight w:val="288"/>
          <w:jc w:val="center"/>
        </w:trPr>
        <w:tc>
          <w:tcPr>
            <w:tcW w:w="868" w:type="dxa"/>
            <w:vMerge w:val="restart"/>
            <w:shd w:val="clear" w:color="auto" w:fill="auto"/>
          </w:tcPr>
          <w:p w14:paraId="6F8BCFE8"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5000</w:t>
            </w:r>
          </w:p>
        </w:tc>
        <w:tc>
          <w:tcPr>
            <w:tcW w:w="930" w:type="dxa"/>
            <w:vMerge w:val="restart"/>
            <w:shd w:val="clear" w:color="auto" w:fill="auto"/>
          </w:tcPr>
          <w:p w14:paraId="61B3F323"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6000</w:t>
            </w:r>
          </w:p>
        </w:tc>
        <w:tc>
          <w:tcPr>
            <w:tcW w:w="1019" w:type="dxa"/>
            <w:vMerge w:val="restart"/>
            <w:shd w:val="clear" w:color="auto" w:fill="auto"/>
          </w:tcPr>
          <w:p w14:paraId="4F83694B"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127</w:t>
            </w:r>
          </w:p>
        </w:tc>
        <w:tc>
          <w:tcPr>
            <w:tcW w:w="1157" w:type="dxa"/>
            <w:shd w:val="clear" w:color="auto" w:fill="auto"/>
          </w:tcPr>
          <w:p w14:paraId="7F6B4B71"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АКЦ</w:t>
            </w:r>
          </w:p>
          <w:p w14:paraId="523A2F27"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ГК-ЛМ</w:t>
            </w:r>
          </w:p>
        </w:tc>
        <w:tc>
          <w:tcPr>
            <w:tcW w:w="3293" w:type="dxa"/>
            <w:shd w:val="clear" w:color="auto" w:fill="auto"/>
          </w:tcPr>
          <w:p w14:paraId="1D2FC3D0"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Акустический цементомер, гамма-каротаж, локатор муфт</w:t>
            </w:r>
          </w:p>
        </w:tc>
        <w:tc>
          <w:tcPr>
            <w:tcW w:w="2669" w:type="dxa"/>
            <w:shd w:val="clear" w:color="auto" w:fill="auto"/>
          </w:tcPr>
          <w:p w14:paraId="4C77B178"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качества цементажа обсадной колонны</w:t>
            </w:r>
          </w:p>
        </w:tc>
      </w:tr>
      <w:tr w:rsidR="004A20CC" w:rsidRPr="00E91A24" w14:paraId="3EE4C66A" w14:textId="77777777" w:rsidTr="006931EA">
        <w:trPr>
          <w:trHeight w:val="288"/>
          <w:jc w:val="center"/>
        </w:trPr>
        <w:tc>
          <w:tcPr>
            <w:tcW w:w="868" w:type="dxa"/>
            <w:vMerge/>
            <w:shd w:val="clear" w:color="auto" w:fill="auto"/>
          </w:tcPr>
          <w:p w14:paraId="7DE6A164"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p>
        </w:tc>
        <w:tc>
          <w:tcPr>
            <w:tcW w:w="930" w:type="dxa"/>
            <w:vMerge/>
            <w:shd w:val="clear" w:color="auto" w:fill="auto"/>
          </w:tcPr>
          <w:p w14:paraId="13CA7D6E"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p>
        </w:tc>
        <w:tc>
          <w:tcPr>
            <w:tcW w:w="1019" w:type="dxa"/>
            <w:vMerge/>
            <w:shd w:val="clear" w:color="auto" w:fill="auto"/>
          </w:tcPr>
          <w:p w14:paraId="5A3AA16D"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p>
        </w:tc>
        <w:tc>
          <w:tcPr>
            <w:tcW w:w="1157" w:type="dxa"/>
            <w:shd w:val="clear" w:color="auto" w:fill="auto"/>
          </w:tcPr>
          <w:p w14:paraId="164FC2D8"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СГДТ</w:t>
            </w:r>
          </w:p>
        </w:tc>
        <w:tc>
          <w:tcPr>
            <w:tcW w:w="3293" w:type="dxa"/>
            <w:shd w:val="clear" w:color="auto" w:fill="auto"/>
          </w:tcPr>
          <w:p w14:paraId="0CF28FB2"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Гамма дефектомер-толщиномер</w:t>
            </w:r>
          </w:p>
        </w:tc>
        <w:tc>
          <w:tcPr>
            <w:tcW w:w="2669" w:type="dxa"/>
            <w:shd w:val="clear" w:color="auto" w:fill="auto"/>
          </w:tcPr>
          <w:p w14:paraId="507F4E1E"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качества цементажа обсадной колонны</w:t>
            </w:r>
          </w:p>
        </w:tc>
      </w:tr>
      <w:tr w:rsidR="004A20CC" w:rsidRPr="00E91A24" w14:paraId="5F78499C" w14:textId="77777777" w:rsidTr="006931EA">
        <w:trPr>
          <w:trHeight w:val="288"/>
          <w:jc w:val="center"/>
        </w:trPr>
        <w:tc>
          <w:tcPr>
            <w:tcW w:w="868" w:type="dxa"/>
            <w:vMerge w:val="restart"/>
            <w:shd w:val="clear" w:color="auto" w:fill="auto"/>
          </w:tcPr>
          <w:p w14:paraId="699CB176"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4500</w:t>
            </w:r>
          </w:p>
        </w:tc>
        <w:tc>
          <w:tcPr>
            <w:tcW w:w="930" w:type="dxa"/>
            <w:vMerge w:val="restart"/>
            <w:shd w:val="clear" w:color="auto" w:fill="auto"/>
          </w:tcPr>
          <w:p w14:paraId="3B50FDB8"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6000</w:t>
            </w:r>
          </w:p>
        </w:tc>
        <w:tc>
          <w:tcPr>
            <w:tcW w:w="1019" w:type="dxa"/>
            <w:vMerge w:val="restart"/>
            <w:shd w:val="clear" w:color="auto" w:fill="auto"/>
          </w:tcPr>
          <w:p w14:paraId="2D224D5E"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127</w:t>
            </w:r>
          </w:p>
        </w:tc>
        <w:tc>
          <w:tcPr>
            <w:tcW w:w="1157" w:type="dxa"/>
            <w:shd w:val="clear" w:color="auto" w:fill="auto"/>
          </w:tcPr>
          <w:p w14:paraId="17FEDA9B"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ГК-ЛПО</w:t>
            </w:r>
          </w:p>
        </w:tc>
        <w:tc>
          <w:tcPr>
            <w:tcW w:w="3293" w:type="dxa"/>
            <w:shd w:val="clear" w:color="auto" w:fill="auto"/>
          </w:tcPr>
          <w:p w14:paraId="27151C6A"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Гамма-каротаж, локатор перфорационных отверстий</w:t>
            </w:r>
          </w:p>
        </w:tc>
        <w:tc>
          <w:tcPr>
            <w:tcW w:w="2669" w:type="dxa"/>
            <w:shd w:val="clear" w:color="auto" w:fill="auto"/>
          </w:tcPr>
          <w:p w14:paraId="6FEFD982"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Контроль привязки интервалов перфорации</w:t>
            </w:r>
          </w:p>
        </w:tc>
      </w:tr>
      <w:tr w:rsidR="004A20CC" w:rsidRPr="00E91A24" w14:paraId="760E4093" w14:textId="77777777" w:rsidTr="006931EA">
        <w:trPr>
          <w:trHeight w:val="288"/>
          <w:jc w:val="center"/>
        </w:trPr>
        <w:tc>
          <w:tcPr>
            <w:tcW w:w="868" w:type="dxa"/>
            <w:vMerge/>
            <w:shd w:val="clear" w:color="auto" w:fill="auto"/>
          </w:tcPr>
          <w:p w14:paraId="24ACC967" w14:textId="77777777" w:rsidR="004A20CC" w:rsidRPr="00E91A24" w:rsidRDefault="004A20CC" w:rsidP="006931EA">
            <w:pPr>
              <w:spacing w:after="0" w:line="240" w:lineRule="auto"/>
              <w:jc w:val="center"/>
              <w:rPr>
                <w:rFonts w:ascii="Times New Roman" w:eastAsia="Times New Roman" w:hAnsi="Times New Roman" w:cs="Times New Roman"/>
                <w:sz w:val="20"/>
                <w:szCs w:val="20"/>
                <w:lang w:eastAsia="ru-RU"/>
              </w:rPr>
            </w:pPr>
          </w:p>
        </w:tc>
        <w:tc>
          <w:tcPr>
            <w:tcW w:w="930" w:type="dxa"/>
            <w:vMerge/>
            <w:shd w:val="clear" w:color="auto" w:fill="auto"/>
          </w:tcPr>
          <w:p w14:paraId="13B74532" w14:textId="77777777" w:rsidR="004A20CC" w:rsidRPr="00E91A24" w:rsidRDefault="004A20CC" w:rsidP="006931EA">
            <w:pPr>
              <w:spacing w:after="0" w:line="240" w:lineRule="auto"/>
              <w:jc w:val="center"/>
              <w:rPr>
                <w:rFonts w:ascii="Times New Roman" w:eastAsia="Times New Roman" w:hAnsi="Times New Roman" w:cs="Times New Roman"/>
                <w:sz w:val="20"/>
                <w:szCs w:val="20"/>
                <w:lang w:eastAsia="ru-RU"/>
              </w:rPr>
            </w:pPr>
          </w:p>
        </w:tc>
        <w:tc>
          <w:tcPr>
            <w:tcW w:w="1019" w:type="dxa"/>
            <w:vMerge/>
            <w:shd w:val="clear" w:color="auto" w:fill="auto"/>
          </w:tcPr>
          <w:p w14:paraId="78E63B4B" w14:textId="77777777" w:rsidR="004A20CC" w:rsidRPr="00E91A24" w:rsidRDefault="004A20CC" w:rsidP="006931EA">
            <w:pPr>
              <w:spacing w:after="0" w:line="240" w:lineRule="auto"/>
              <w:jc w:val="center"/>
              <w:rPr>
                <w:rFonts w:ascii="Times New Roman" w:eastAsia="Times New Roman" w:hAnsi="Times New Roman" w:cs="Times New Roman"/>
                <w:sz w:val="20"/>
                <w:szCs w:val="20"/>
                <w:lang w:eastAsia="ru-RU"/>
              </w:rPr>
            </w:pPr>
          </w:p>
        </w:tc>
        <w:tc>
          <w:tcPr>
            <w:tcW w:w="1157" w:type="dxa"/>
            <w:shd w:val="clear" w:color="auto" w:fill="auto"/>
          </w:tcPr>
          <w:p w14:paraId="337DABED" w14:textId="77777777" w:rsidR="004A20CC" w:rsidRPr="00E91A24" w:rsidRDefault="004A20CC" w:rsidP="006931EA">
            <w:pPr>
              <w:shd w:val="clear" w:color="auto" w:fill="FFFFFF"/>
              <w:spacing w:after="0" w:line="240" w:lineRule="auto"/>
              <w:jc w:val="center"/>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ОПП</w:t>
            </w:r>
          </w:p>
        </w:tc>
        <w:tc>
          <w:tcPr>
            <w:tcW w:w="3293" w:type="dxa"/>
            <w:shd w:val="clear" w:color="auto" w:fill="auto"/>
          </w:tcPr>
          <w:p w14:paraId="77396A5A" w14:textId="77777777" w:rsidR="004A20CC" w:rsidRPr="00E91A24" w:rsidRDefault="004A20CC" w:rsidP="006931EA">
            <w:pPr>
              <w:shd w:val="clear" w:color="auto" w:fill="FFFFFF"/>
              <w:spacing w:after="0" w:line="226" w:lineRule="exact"/>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Определение профиля притока</w:t>
            </w:r>
          </w:p>
        </w:tc>
        <w:tc>
          <w:tcPr>
            <w:tcW w:w="2669" w:type="dxa"/>
            <w:shd w:val="clear" w:color="auto" w:fill="auto"/>
          </w:tcPr>
          <w:p w14:paraId="70B1F4EE" w14:textId="77777777" w:rsidR="004A20CC" w:rsidRPr="00E91A24" w:rsidRDefault="004A20CC" w:rsidP="006931EA">
            <w:pPr>
              <w:shd w:val="clear" w:color="auto" w:fill="FFFFFF"/>
              <w:spacing w:after="0" w:line="240" w:lineRule="auto"/>
              <w:rPr>
                <w:rFonts w:ascii="Times New Roman" w:eastAsia="Times New Roman" w:hAnsi="Times New Roman" w:cs="Times New Roman"/>
                <w:sz w:val="20"/>
                <w:szCs w:val="20"/>
                <w:lang w:eastAsia="ru-RU"/>
              </w:rPr>
            </w:pPr>
            <w:r w:rsidRPr="00E91A24">
              <w:rPr>
                <w:rFonts w:ascii="Times New Roman" w:eastAsia="Times New Roman" w:hAnsi="Times New Roman" w:cs="Times New Roman"/>
                <w:sz w:val="20"/>
                <w:szCs w:val="20"/>
                <w:lang w:eastAsia="ru-RU"/>
              </w:rPr>
              <w:t>Определение работающих интервалов перфорации, заколонных перетоков, пластовых давлений и температур</w:t>
            </w:r>
          </w:p>
        </w:tc>
      </w:tr>
    </w:tbl>
    <w:p w14:paraId="56B068C6" w14:textId="37B13CC0" w:rsidR="00D1119D" w:rsidRPr="00D1119D" w:rsidRDefault="00D1119D" w:rsidP="00D111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Таблица 1.</w:t>
      </w:r>
      <w:r w:rsidRPr="00D1119D">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 Работы по перфорации эксплуатационной колонны при освоении</w:t>
      </w:r>
    </w:p>
    <w:p w14:paraId="2B83B497" w14:textId="76B3C6DD" w:rsidR="004A20CC" w:rsidRDefault="004A20CC" w:rsidP="00955E32">
      <w:pPr>
        <w:tabs>
          <w:tab w:val="left" w:pos="6564"/>
        </w:tabs>
        <w:spacing w:after="0" w:line="240" w:lineRule="auto"/>
        <w:jc w:val="both"/>
        <w:rPr>
          <w:rFonts w:ascii="Times New Roman" w:eastAsia="Times New Roman" w:hAnsi="Times New Roman" w:cs="Times New Roman"/>
          <w:color w:val="000000"/>
          <w:sz w:val="24"/>
          <w:szCs w:val="24"/>
          <w:lang w:eastAsia="ru-RU"/>
        </w:rPr>
      </w:pPr>
    </w:p>
    <w:tbl>
      <w:tblPr>
        <w:tblW w:w="5389"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
        <w:gridCol w:w="995"/>
        <w:gridCol w:w="1137"/>
        <w:gridCol w:w="1381"/>
        <w:gridCol w:w="1737"/>
        <w:gridCol w:w="1264"/>
        <w:gridCol w:w="999"/>
        <w:gridCol w:w="1701"/>
      </w:tblGrid>
      <w:tr w:rsidR="0054755B" w:rsidRPr="00C86498" w14:paraId="5CCA4744" w14:textId="77777777" w:rsidTr="0054755B">
        <w:trPr>
          <w:cantSplit/>
          <w:trHeight w:hRule="exact" w:val="586"/>
        </w:trPr>
        <w:tc>
          <w:tcPr>
            <w:tcW w:w="423" w:type="pct"/>
            <w:vMerge w:val="restart"/>
            <w:shd w:val="clear" w:color="auto" w:fill="auto"/>
          </w:tcPr>
          <w:p w14:paraId="38F2C489" w14:textId="77777777" w:rsidR="00D1119D" w:rsidRPr="00BF102D" w:rsidRDefault="00D1119D" w:rsidP="00D1119D">
            <w:pPr>
              <w:spacing w:after="0" w:line="240" w:lineRule="auto"/>
              <w:ind w:left="-105" w:right="-77"/>
              <w:jc w:val="center"/>
              <w:rPr>
                <w:rFonts w:ascii="Times New Roman" w:hAnsi="Times New Roman" w:cs="Times New Roman"/>
                <w:lang w:val="en-US"/>
              </w:rPr>
            </w:pPr>
            <w:r w:rsidRPr="00BF102D">
              <w:rPr>
                <w:rFonts w:ascii="Times New Roman" w:hAnsi="Times New Roman" w:cs="Times New Roman"/>
              </w:rPr>
              <w:lastRenderedPageBreak/>
              <w:t>Номер объекта</w:t>
            </w:r>
          </w:p>
        </w:tc>
        <w:tc>
          <w:tcPr>
            <w:tcW w:w="1059" w:type="pct"/>
            <w:gridSpan w:val="2"/>
            <w:shd w:val="clear" w:color="auto" w:fill="auto"/>
          </w:tcPr>
          <w:p w14:paraId="546A802E" w14:textId="77777777" w:rsidR="00D1119D" w:rsidRPr="00BF102D" w:rsidRDefault="00D1119D" w:rsidP="00D1119D">
            <w:pPr>
              <w:spacing w:after="0" w:line="240" w:lineRule="auto"/>
              <w:jc w:val="center"/>
              <w:rPr>
                <w:rFonts w:ascii="Times New Roman" w:hAnsi="Times New Roman" w:cs="Times New Roman"/>
              </w:rPr>
            </w:pPr>
            <w:r w:rsidRPr="00BF102D">
              <w:rPr>
                <w:rFonts w:ascii="Times New Roman" w:hAnsi="Times New Roman" w:cs="Times New Roman"/>
              </w:rPr>
              <w:t>Перфорационная среда</w:t>
            </w:r>
          </w:p>
        </w:tc>
        <w:tc>
          <w:tcPr>
            <w:tcW w:w="686" w:type="pct"/>
            <w:vMerge w:val="restart"/>
            <w:shd w:val="clear" w:color="auto" w:fill="auto"/>
          </w:tcPr>
          <w:p w14:paraId="14C43855" w14:textId="3B8F8E39" w:rsidR="00D1119D" w:rsidRPr="00BF102D" w:rsidRDefault="00D1119D" w:rsidP="00D1119D">
            <w:pPr>
              <w:spacing w:after="0" w:line="240" w:lineRule="auto"/>
              <w:ind w:left="-99" w:right="-125"/>
              <w:jc w:val="center"/>
              <w:rPr>
                <w:rFonts w:ascii="Times New Roman" w:hAnsi="Times New Roman" w:cs="Times New Roman"/>
              </w:rPr>
            </w:pPr>
            <w:r w:rsidRPr="00BF102D">
              <w:rPr>
                <w:rFonts w:ascii="Times New Roman" w:hAnsi="Times New Roman" w:cs="Times New Roman"/>
              </w:rPr>
              <w:t>Мощность перфораций,</w:t>
            </w:r>
          </w:p>
          <w:p w14:paraId="46B1E3A1" w14:textId="77777777" w:rsidR="00D1119D" w:rsidRPr="00BF102D" w:rsidRDefault="00D1119D" w:rsidP="00D1119D">
            <w:pPr>
              <w:spacing w:after="0" w:line="240" w:lineRule="auto"/>
              <w:ind w:left="-215" w:right="-125"/>
              <w:jc w:val="center"/>
              <w:rPr>
                <w:rFonts w:ascii="Times New Roman" w:hAnsi="Times New Roman" w:cs="Times New Roman"/>
              </w:rPr>
            </w:pPr>
            <w:r w:rsidRPr="00BF102D">
              <w:rPr>
                <w:rFonts w:ascii="Times New Roman" w:hAnsi="Times New Roman" w:cs="Times New Roman"/>
                <w:lang w:val="en-US"/>
              </w:rPr>
              <w:t>m</w:t>
            </w:r>
          </w:p>
        </w:tc>
        <w:tc>
          <w:tcPr>
            <w:tcW w:w="863" w:type="pct"/>
            <w:vMerge w:val="restart"/>
            <w:shd w:val="clear" w:color="auto" w:fill="auto"/>
          </w:tcPr>
          <w:p w14:paraId="5B3F967B" w14:textId="77777777" w:rsidR="0054755B" w:rsidRDefault="00D1119D" w:rsidP="00D1119D">
            <w:pPr>
              <w:spacing w:after="0" w:line="240" w:lineRule="auto"/>
              <w:jc w:val="center"/>
              <w:rPr>
                <w:rFonts w:ascii="Times New Roman" w:hAnsi="Times New Roman" w:cs="Times New Roman"/>
              </w:rPr>
            </w:pPr>
            <w:r w:rsidRPr="00BF102D">
              <w:rPr>
                <w:rFonts w:ascii="Times New Roman" w:hAnsi="Times New Roman" w:cs="Times New Roman"/>
              </w:rPr>
              <w:t xml:space="preserve">Вид </w:t>
            </w:r>
          </w:p>
          <w:p w14:paraId="33B0472F" w14:textId="46D25528" w:rsidR="00D1119D" w:rsidRPr="00A968D4" w:rsidRDefault="0054755B" w:rsidP="00D1119D">
            <w:pPr>
              <w:spacing w:after="0" w:line="240" w:lineRule="auto"/>
              <w:jc w:val="center"/>
              <w:rPr>
                <w:rFonts w:ascii="Times New Roman" w:hAnsi="Times New Roman" w:cs="Times New Roman"/>
                <w:lang w:val="en-US"/>
              </w:rPr>
            </w:pPr>
            <w:r>
              <w:rPr>
                <w:rFonts w:ascii="Times New Roman" w:hAnsi="Times New Roman" w:cs="Times New Roman"/>
              </w:rPr>
              <w:t>п</w:t>
            </w:r>
            <w:r w:rsidR="00D1119D" w:rsidRPr="00BF102D">
              <w:rPr>
                <w:rFonts w:ascii="Times New Roman" w:hAnsi="Times New Roman" w:cs="Times New Roman"/>
              </w:rPr>
              <w:t>ерфораци</w:t>
            </w:r>
            <w:r>
              <w:rPr>
                <w:rFonts w:ascii="Times New Roman" w:hAnsi="Times New Roman" w:cs="Times New Roman"/>
              </w:rPr>
              <w:t>и</w:t>
            </w:r>
          </w:p>
        </w:tc>
        <w:tc>
          <w:tcPr>
            <w:tcW w:w="628" w:type="pct"/>
            <w:vMerge w:val="restart"/>
            <w:shd w:val="clear" w:color="auto" w:fill="auto"/>
          </w:tcPr>
          <w:p w14:paraId="0CA7B84F" w14:textId="0DE04C8E" w:rsidR="00D1119D" w:rsidRPr="00BF102D" w:rsidRDefault="00D1119D" w:rsidP="00D1119D">
            <w:pPr>
              <w:spacing w:after="0" w:line="240" w:lineRule="auto"/>
              <w:ind w:left="-112" w:right="-69"/>
              <w:jc w:val="center"/>
              <w:rPr>
                <w:rFonts w:ascii="Times New Roman" w:hAnsi="Times New Roman" w:cs="Times New Roman"/>
              </w:rPr>
            </w:pPr>
            <w:r w:rsidRPr="00BF102D">
              <w:rPr>
                <w:rFonts w:ascii="Times New Roman" w:hAnsi="Times New Roman" w:cs="Times New Roman"/>
              </w:rPr>
              <w:t>Типоразмер перфоратора</w:t>
            </w:r>
          </w:p>
        </w:tc>
        <w:tc>
          <w:tcPr>
            <w:tcW w:w="496" w:type="pct"/>
            <w:vMerge w:val="restart"/>
            <w:shd w:val="clear" w:color="auto" w:fill="auto"/>
          </w:tcPr>
          <w:p w14:paraId="7E2391E0" w14:textId="70E59E54" w:rsidR="00D1119D" w:rsidRPr="00BF102D" w:rsidRDefault="00D1119D" w:rsidP="00D1119D">
            <w:pPr>
              <w:spacing w:after="0" w:line="240" w:lineRule="auto"/>
              <w:jc w:val="center"/>
              <w:rPr>
                <w:rFonts w:ascii="Times New Roman" w:hAnsi="Times New Roman" w:cs="Times New Roman"/>
              </w:rPr>
            </w:pPr>
            <w:r w:rsidRPr="00BF102D">
              <w:rPr>
                <w:rFonts w:ascii="Times New Roman" w:hAnsi="Times New Roman" w:cs="Times New Roman"/>
              </w:rPr>
              <w:t xml:space="preserve">Кол-во спусков </w:t>
            </w:r>
          </w:p>
        </w:tc>
        <w:tc>
          <w:tcPr>
            <w:tcW w:w="845" w:type="pct"/>
            <w:vMerge w:val="restart"/>
            <w:shd w:val="clear" w:color="auto" w:fill="auto"/>
          </w:tcPr>
          <w:p w14:paraId="35A04C11" w14:textId="483D17E8" w:rsidR="00D1119D" w:rsidRPr="00BF102D" w:rsidRDefault="00D1119D" w:rsidP="00D1119D">
            <w:pPr>
              <w:spacing w:after="0" w:line="240" w:lineRule="auto"/>
              <w:jc w:val="center"/>
              <w:rPr>
                <w:rFonts w:ascii="Times New Roman" w:hAnsi="Times New Roman" w:cs="Times New Roman"/>
              </w:rPr>
            </w:pPr>
            <w:r w:rsidRPr="00BF102D">
              <w:rPr>
                <w:rFonts w:ascii="Times New Roman" w:hAnsi="Times New Roman" w:cs="Times New Roman"/>
              </w:rPr>
              <w:t>Предусмотрен ли спуск перфоратор</w:t>
            </w:r>
            <w:r w:rsidR="0054755B">
              <w:rPr>
                <w:rFonts w:ascii="Times New Roman" w:hAnsi="Times New Roman" w:cs="Times New Roman"/>
              </w:rPr>
              <w:t>а</w:t>
            </w:r>
            <w:r>
              <w:rPr>
                <w:rFonts w:ascii="Times New Roman" w:hAnsi="Times New Roman" w:cs="Times New Roman"/>
              </w:rPr>
              <w:t xml:space="preserve"> </w:t>
            </w:r>
            <w:r w:rsidRPr="00BF102D">
              <w:rPr>
                <w:rFonts w:ascii="Times New Roman" w:hAnsi="Times New Roman" w:cs="Times New Roman"/>
              </w:rPr>
              <w:t>на НКТ (да, нет)</w:t>
            </w:r>
          </w:p>
        </w:tc>
      </w:tr>
      <w:tr w:rsidR="0054755B" w:rsidRPr="00C86498" w14:paraId="0A25C7C8" w14:textId="77777777" w:rsidTr="0054755B">
        <w:trPr>
          <w:cantSplit/>
          <w:trHeight w:val="330"/>
        </w:trPr>
        <w:tc>
          <w:tcPr>
            <w:tcW w:w="423" w:type="pct"/>
            <w:vMerge/>
            <w:tcBorders>
              <w:bottom w:val="single" w:sz="4" w:space="0" w:color="auto"/>
            </w:tcBorders>
            <w:shd w:val="clear" w:color="auto" w:fill="auto"/>
          </w:tcPr>
          <w:p w14:paraId="571CE2E1" w14:textId="77777777" w:rsidR="00D1119D" w:rsidRPr="00BF102D" w:rsidRDefault="00D1119D" w:rsidP="00D1119D">
            <w:pPr>
              <w:spacing w:after="0" w:line="240" w:lineRule="auto"/>
              <w:ind w:left="-105" w:right="-77"/>
              <w:jc w:val="center"/>
              <w:rPr>
                <w:rFonts w:ascii="Times New Roman" w:hAnsi="Times New Roman" w:cs="Times New Roman"/>
              </w:rPr>
            </w:pPr>
          </w:p>
        </w:tc>
        <w:tc>
          <w:tcPr>
            <w:tcW w:w="494" w:type="pct"/>
            <w:tcBorders>
              <w:bottom w:val="single" w:sz="4" w:space="0" w:color="auto"/>
            </w:tcBorders>
            <w:shd w:val="clear" w:color="auto" w:fill="auto"/>
          </w:tcPr>
          <w:p w14:paraId="3BCA768D" w14:textId="7DE869A3" w:rsidR="00D1119D" w:rsidRPr="00BF102D" w:rsidRDefault="00D1119D" w:rsidP="00D1119D">
            <w:pPr>
              <w:spacing w:after="0" w:line="240" w:lineRule="auto"/>
              <w:jc w:val="center"/>
              <w:rPr>
                <w:rFonts w:ascii="Times New Roman" w:hAnsi="Times New Roman" w:cs="Times New Roman"/>
              </w:rPr>
            </w:pPr>
            <w:r w:rsidRPr="00BF102D">
              <w:rPr>
                <w:rFonts w:ascii="Times New Roman" w:hAnsi="Times New Roman" w:cs="Times New Roman"/>
              </w:rPr>
              <w:t>вид</w:t>
            </w:r>
          </w:p>
        </w:tc>
        <w:tc>
          <w:tcPr>
            <w:tcW w:w="565" w:type="pct"/>
            <w:tcBorders>
              <w:bottom w:val="single" w:sz="4" w:space="0" w:color="auto"/>
            </w:tcBorders>
            <w:shd w:val="clear" w:color="auto" w:fill="auto"/>
          </w:tcPr>
          <w:p w14:paraId="6132C368" w14:textId="77777777" w:rsidR="00D1119D" w:rsidRPr="00BF102D" w:rsidRDefault="00D1119D" w:rsidP="00D1119D">
            <w:pPr>
              <w:spacing w:after="0" w:line="240" w:lineRule="auto"/>
              <w:ind w:left="-117" w:right="-125"/>
              <w:jc w:val="center"/>
              <w:rPr>
                <w:rFonts w:ascii="Times New Roman" w:hAnsi="Times New Roman" w:cs="Times New Roman"/>
              </w:rPr>
            </w:pPr>
            <w:r w:rsidRPr="00BF102D">
              <w:rPr>
                <w:rFonts w:ascii="Times New Roman" w:hAnsi="Times New Roman" w:cs="Times New Roman"/>
              </w:rPr>
              <w:t>плотность,</w:t>
            </w:r>
          </w:p>
          <w:p w14:paraId="737F51DB" w14:textId="77777777" w:rsidR="00D1119D" w:rsidRPr="00BF102D" w:rsidRDefault="00D1119D" w:rsidP="00D1119D">
            <w:pPr>
              <w:spacing w:after="0" w:line="240" w:lineRule="auto"/>
              <w:ind w:left="-117" w:right="-125"/>
              <w:jc w:val="center"/>
              <w:rPr>
                <w:rFonts w:ascii="Times New Roman" w:hAnsi="Times New Roman" w:cs="Times New Roman"/>
                <w:vertAlign w:val="superscript"/>
              </w:rPr>
            </w:pPr>
            <w:r w:rsidRPr="00BF102D">
              <w:rPr>
                <w:rFonts w:ascii="Times New Roman" w:hAnsi="Times New Roman" w:cs="Times New Roman"/>
                <w:lang w:val="en-US"/>
              </w:rPr>
              <w:t>g</w:t>
            </w:r>
            <w:r w:rsidRPr="00BF102D">
              <w:rPr>
                <w:rFonts w:ascii="Times New Roman" w:hAnsi="Times New Roman" w:cs="Times New Roman"/>
              </w:rPr>
              <w:t>/с</w:t>
            </w:r>
            <w:r w:rsidRPr="00BF102D">
              <w:rPr>
                <w:rFonts w:ascii="Times New Roman" w:hAnsi="Times New Roman" w:cs="Times New Roman"/>
                <w:lang w:val="en-US"/>
              </w:rPr>
              <w:t>m</w:t>
            </w:r>
            <w:r w:rsidRPr="00BF102D">
              <w:rPr>
                <w:rFonts w:ascii="Times New Roman" w:hAnsi="Times New Roman" w:cs="Times New Roman"/>
                <w:vertAlign w:val="superscript"/>
              </w:rPr>
              <w:t>3</w:t>
            </w:r>
          </w:p>
        </w:tc>
        <w:tc>
          <w:tcPr>
            <w:tcW w:w="686" w:type="pct"/>
            <w:vMerge/>
            <w:tcBorders>
              <w:bottom w:val="single" w:sz="4" w:space="0" w:color="auto"/>
            </w:tcBorders>
            <w:shd w:val="clear" w:color="auto" w:fill="auto"/>
          </w:tcPr>
          <w:p w14:paraId="76744008" w14:textId="77777777" w:rsidR="00D1119D" w:rsidRPr="00BF102D" w:rsidRDefault="00D1119D" w:rsidP="00D1119D">
            <w:pPr>
              <w:spacing w:after="0" w:line="240" w:lineRule="auto"/>
              <w:ind w:left="-215" w:right="-125"/>
              <w:jc w:val="center"/>
              <w:rPr>
                <w:rFonts w:ascii="Times New Roman" w:hAnsi="Times New Roman" w:cs="Times New Roman"/>
              </w:rPr>
            </w:pPr>
          </w:p>
        </w:tc>
        <w:tc>
          <w:tcPr>
            <w:tcW w:w="863" w:type="pct"/>
            <w:vMerge/>
            <w:tcBorders>
              <w:bottom w:val="single" w:sz="4" w:space="0" w:color="auto"/>
            </w:tcBorders>
            <w:shd w:val="clear" w:color="auto" w:fill="auto"/>
          </w:tcPr>
          <w:p w14:paraId="64C96E50" w14:textId="77777777" w:rsidR="00D1119D" w:rsidRPr="00BF102D" w:rsidRDefault="00D1119D" w:rsidP="00D1119D">
            <w:pPr>
              <w:spacing w:after="0" w:line="240" w:lineRule="auto"/>
              <w:jc w:val="center"/>
              <w:rPr>
                <w:rFonts w:ascii="Times New Roman" w:hAnsi="Times New Roman" w:cs="Times New Roman"/>
              </w:rPr>
            </w:pPr>
          </w:p>
        </w:tc>
        <w:tc>
          <w:tcPr>
            <w:tcW w:w="628" w:type="pct"/>
            <w:vMerge/>
            <w:tcBorders>
              <w:bottom w:val="single" w:sz="4" w:space="0" w:color="auto"/>
            </w:tcBorders>
            <w:shd w:val="clear" w:color="auto" w:fill="auto"/>
          </w:tcPr>
          <w:p w14:paraId="1E99D333" w14:textId="77777777" w:rsidR="00D1119D" w:rsidRPr="00BF102D" w:rsidRDefault="00D1119D" w:rsidP="00D1119D">
            <w:pPr>
              <w:spacing w:after="0" w:line="240" w:lineRule="auto"/>
              <w:ind w:left="-112" w:right="-69"/>
              <w:jc w:val="center"/>
              <w:rPr>
                <w:rFonts w:ascii="Times New Roman" w:hAnsi="Times New Roman" w:cs="Times New Roman"/>
              </w:rPr>
            </w:pPr>
          </w:p>
        </w:tc>
        <w:tc>
          <w:tcPr>
            <w:tcW w:w="496" w:type="pct"/>
            <w:vMerge/>
            <w:tcBorders>
              <w:bottom w:val="single" w:sz="4" w:space="0" w:color="auto"/>
            </w:tcBorders>
            <w:shd w:val="clear" w:color="auto" w:fill="auto"/>
          </w:tcPr>
          <w:p w14:paraId="62B20524" w14:textId="77777777" w:rsidR="00D1119D" w:rsidRPr="00BF102D" w:rsidRDefault="00D1119D" w:rsidP="00D1119D">
            <w:pPr>
              <w:spacing w:after="0" w:line="240" w:lineRule="auto"/>
              <w:jc w:val="center"/>
              <w:rPr>
                <w:rFonts w:ascii="Times New Roman" w:hAnsi="Times New Roman" w:cs="Times New Roman"/>
              </w:rPr>
            </w:pPr>
          </w:p>
        </w:tc>
        <w:tc>
          <w:tcPr>
            <w:tcW w:w="845" w:type="pct"/>
            <w:vMerge/>
            <w:tcBorders>
              <w:bottom w:val="single" w:sz="4" w:space="0" w:color="auto"/>
            </w:tcBorders>
            <w:shd w:val="clear" w:color="auto" w:fill="auto"/>
          </w:tcPr>
          <w:p w14:paraId="627C3348" w14:textId="77777777" w:rsidR="00D1119D" w:rsidRPr="00BF102D" w:rsidRDefault="00D1119D" w:rsidP="00D1119D">
            <w:pPr>
              <w:spacing w:after="0" w:line="240" w:lineRule="auto"/>
              <w:jc w:val="center"/>
              <w:rPr>
                <w:rFonts w:ascii="Times New Roman" w:hAnsi="Times New Roman" w:cs="Times New Roman"/>
              </w:rPr>
            </w:pPr>
          </w:p>
        </w:tc>
      </w:tr>
      <w:tr w:rsidR="0054755B" w:rsidRPr="00C86498" w14:paraId="5D81C1F1" w14:textId="77777777" w:rsidTr="0054755B">
        <w:trPr>
          <w:cantSplit/>
          <w:trHeight w:val="176"/>
        </w:trPr>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68E5C3B" w14:textId="77777777" w:rsidR="00D1119D" w:rsidRPr="00C86498" w:rsidRDefault="00D1119D" w:rsidP="00D1119D">
            <w:pPr>
              <w:spacing w:after="0"/>
              <w:ind w:left="-105" w:right="-77"/>
              <w:jc w:val="center"/>
              <w:rPr>
                <w:rFonts w:ascii="Times New Roman" w:hAnsi="Times New Roman" w:cs="Times New Roman"/>
                <w:sz w:val="24"/>
                <w:szCs w:val="24"/>
              </w:rPr>
            </w:pPr>
            <w:r w:rsidRPr="00C86498">
              <w:rPr>
                <w:rFonts w:ascii="Times New Roman" w:hAnsi="Times New Roman" w:cs="Times New Roman"/>
                <w:sz w:val="24"/>
                <w:szCs w:val="24"/>
              </w:rPr>
              <w:t>1</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E74EF45" w14:textId="77777777" w:rsidR="00D1119D" w:rsidRPr="00C86498" w:rsidRDefault="00D1119D" w:rsidP="00D1119D">
            <w:pPr>
              <w:spacing w:after="0"/>
              <w:ind w:left="-113" w:right="-136"/>
              <w:jc w:val="center"/>
              <w:rPr>
                <w:rFonts w:ascii="Times New Roman" w:hAnsi="Times New Roman" w:cs="Times New Roman"/>
                <w:sz w:val="24"/>
                <w:szCs w:val="24"/>
              </w:rPr>
            </w:pPr>
            <w:r w:rsidRPr="00C86498">
              <w:rPr>
                <w:rFonts w:ascii="Times New Roman" w:hAnsi="Times New Roman" w:cs="Times New Roman"/>
                <w:sz w:val="24"/>
                <w:szCs w:val="24"/>
              </w:rPr>
              <w:t>раствор</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70BE783" w14:textId="77777777" w:rsidR="00D1119D" w:rsidRPr="00835845" w:rsidRDefault="00D1119D" w:rsidP="00D1119D">
            <w:pPr>
              <w:spacing w:after="0"/>
              <w:ind w:left="-117" w:right="-125"/>
              <w:jc w:val="center"/>
              <w:rPr>
                <w:rFonts w:ascii="Times New Roman" w:hAnsi="Times New Roman" w:cs="Times New Roman"/>
                <w:sz w:val="24"/>
                <w:szCs w:val="24"/>
              </w:rPr>
            </w:pPr>
            <w:r w:rsidRPr="00835845">
              <w:rPr>
                <w:rFonts w:ascii="Times New Roman" w:hAnsi="Times New Roman" w:cs="Times New Roman"/>
                <w:sz w:val="24"/>
                <w:szCs w:val="24"/>
              </w:rPr>
              <w:t>1,0</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6EBD3DF7" w14:textId="77777777" w:rsidR="00D1119D" w:rsidRPr="00835845" w:rsidRDefault="00D1119D" w:rsidP="00D1119D">
            <w:pPr>
              <w:spacing w:after="0"/>
              <w:ind w:left="-215" w:right="-125"/>
              <w:jc w:val="center"/>
              <w:rPr>
                <w:rFonts w:ascii="Times New Roman" w:hAnsi="Times New Roman" w:cs="Times New Roman"/>
                <w:sz w:val="24"/>
                <w:szCs w:val="24"/>
                <w:lang w:val="en-US"/>
              </w:rPr>
            </w:pPr>
            <w:r w:rsidRPr="00835845">
              <w:rPr>
                <w:rFonts w:ascii="Times New Roman" w:hAnsi="Times New Roman" w:cs="Times New Roman"/>
                <w:sz w:val="24"/>
                <w:szCs w:val="24"/>
              </w:rPr>
              <w:t>1</w:t>
            </w:r>
            <w:r w:rsidRPr="00835845">
              <w:rPr>
                <w:rFonts w:ascii="Times New Roman" w:hAnsi="Times New Roman" w:cs="Times New Roman"/>
                <w:sz w:val="24"/>
                <w:szCs w:val="24"/>
                <w:lang w:val="en-US"/>
              </w:rPr>
              <w:t>0</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6CFF2177" w14:textId="7B63CB49" w:rsidR="00D1119D" w:rsidRPr="00C86498" w:rsidRDefault="00D1119D" w:rsidP="00D1119D">
            <w:pPr>
              <w:spacing w:after="0"/>
              <w:jc w:val="center"/>
              <w:rPr>
                <w:rFonts w:ascii="Times New Roman" w:hAnsi="Times New Roman" w:cs="Times New Roman"/>
                <w:sz w:val="24"/>
                <w:szCs w:val="24"/>
              </w:rPr>
            </w:pPr>
            <w:r w:rsidRPr="00C86498">
              <w:rPr>
                <w:rFonts w:ascii="Times New Roman" w:hAnsi="Times New Roman" w:cs="Times New Roman"/>
                <w:sz w:val="24"/>
                <w:szCs w:val="24"/>
              </w:rPr>
              <w:t>Кумулятивная</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2B3D270" w14:textId="77777777" w:rsidR="00D1119D" w:rsidRPr="00C86498" w:rsidRDefault="00D1119D" w:rsidP="00D1119D">
            <w:pPr>
              <w:spacing w:after="0"/>
              <w:ind w:left="-112" w:right="-69"/>
              <w:jc w:val="center"/>
              <w:rPr>
                <w:rFonts w:ascii="Times New Roman" w:hAnsi="Times New Roman" w:cs="Times New Roman"/>
                <w:sz w:val="24"/>
                <w:szCs w:val="24"/>
              </w:rPr>
            </w:pPr>
            <w:r w:rsidRPr="00C86498">
              <w:rPr>
                <w:rFonts w:ascii="Times New Roman" w:hAnsi="Times New Roman" w:cs="Times New Roman"/>
                <w:sz w:val="24"/>
                <w:szCs w:val="24"/>
                <w:lang w:val="en-US"/>
              </w:rPr>
              <w:t>RDX</w:t>
            </w:r>
            <w:r w:rsidRPr="00C86498">
              <w:rPr>
                <w:rFonts w:ascii="Times New Roman" w:hAnsi="Times New Roman" w:cs="Times New Roman"/>
                <w:sz w:val="24"/>
                <w:szCs w:val="24"/>
              </w:rPr>
              <w:t>-89</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43DA79A9" w14:textId="77777777" w:rsidR="00D1119D" w:rsidRPr="000E6BF4" w:rsidDel="005224B9" w:rsidRDefault="00D1119D" w:rsidP="00D1119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14:paraId="2F7A1499" w14:textId="77777777" w:rsidR="00D1119D" w:rsidRPr="00686486" w:rsidRDefault="00D1119D" w:rsidP="00D1119D">
            <w:pPr>
              <w:spacing w:after="0"/>
              <w:jc w:val="center"/>
              <w:rPr>
                <w:rFonts w:ascii="Times New Roman" w:hAnsi="Times New Roman" w:cs="Times New Roman"/>
                <w:sz w:val="24"/>
                <w:szCs w:val="24"/>
              </w:rPr>
            </w:pPr>
            <w:r>
              <w:rPr>
                <w:rFonts w:ascii="Times New Roman" w:hAnsi="Times New Roman" w:cs="Times New Roman"/>
                <w:sz w:val="24"/>
                <w:szCs w:val="24"/>
              </w:rPr>
              <w:t>да</w:t>
            </w:r>
          </w:p>
        </w:tc>
      </w:tr>
      <w:tr w:rsidR="0054755B" w:rsidRPr="00C86498" w14:paraId="073C135C" w14:textId="77777777" w:rsidTr="0054755B">
        <w:trPr>
          <w:cantSplit/>
          <w:trHeight w:val="176"/>
        </w:trPr>
        <w:tc>
          <w:tcPr>
            <w:tcW w:w="423" w:type="pct"/>
            <w:tcBorders>
              <w:top w:val="single" w:sz="4" w:space="0" w:color="auto"/>
              <w:left w:val="single" w:sz="4" w:space="0" w:color="auto"/>
              <w:bottom w:val="single" w:sz="4" w:space="0" w:color="auto"/>
              <w:right w:val="single" w:sz="4" w:space="0" w:color="auto"/>
            </w:tcBorders>
            <w:vAlign w:val="center"/>
          </w:tcPr>
          <w:p w14:paraId="55FA2865" w14:textId="77777777" w:rsidR="0054755B" w:rsidRPr="00C86498" w:rsidRDefault="0054755B" w:rsidP="0054755B">
            <w:pPr>
              <w:spacing w:after="0"/>
              <w:ind w:left="-105" w:right="-77"/>
              <w:jc w:val="center"/>
              <w:rPr>
                <w:rFonts w:ascii="Times New Roman" w:hAnsi="Times New Roman" w:cs="Times New Roman"/>
                <w:sz w:val="24"/>
                <w:szCs w:val="24"/>
              </w:rPr>
            </w:pPr>
            <w:r w:rsidRPr="00C86498">
              <w:rPr>
                <w:rFonts w:ascii="Times New Roman" w:hAnsi="Times New Roman" w:cs="Times New Roman"/>
                <w:sz w:val="24"/>
                <w:szCs w:val="24"/>
              </w:rPr>
              <w:t>2</w:t>
            </w:r>
          </w:p>
        </w:tc>
        <w:tc>
          <w:tcPr>
            <w:tcW w:w="494" w:type="pct"/>
            <w:tcBorders>
              <w:top w:val="single" w:sz="4" w:space="0" w:color="auto"/>
              <w:left w:val="single" w:sz="4" w:space="0" w:color="auto"/>
              <w:bottom w:val="single" w:sz="4" w:space="0" w:color="auto"/>
              <w:right w:val="single" w:sz="4" w:space="0" w:color="auto"/>
            </w:tcBorders>
            <w:vAlign w:val="center"/>
          </w:tcPr>
          <w:p w14:paraId="78EC8F78" w14:textId="77777777" w:rsidR="0054755B" w:rsidRPr="00C86498" w:rsidRDefault="0054755B" w:rsidP="0054755B">
            <w:pPr>
              <w:spacing w:after="0"/>
              <w:ind w:left="-113" w:right="-136"/>
              <w:jc w:val="center"/>
              <w:rPr>
                <w:rFonts w:ascii="Times New Roman" w:hAnsi="Times New Roman" w:cs="Times New Roman"/>
                <w:sz w:val="24"/>
                <w:szCs w:val="24"/>
              </w:rPr>
            </w:pPr>
            <w:r w:rsidRPr="00C86498">
              <w:rPr>
                <w:rFonts w:ascii="Times New Roman" w:hAnsi="Times New Roman" w:cs="Times New Roman"/>
                <w:sz w:val="24"/>
                <w:szCs w:val="24"/>
              </w:rPr>
              <w:t>раствор</w:t>
            </w:r>
          </w:p>
        </w:tc>
        <w:tc>
          <w:tcPr>
            <w:tcW w:w="565" w:type="pct"/>
            <w:tcBorders>
              <w:top w:val="single" w:sz="4" w:space="0" w:color="auto"/>
              <w:left w:val="single" w:sz="4" w:space="0" w:color="auto"/>
              <w:bottom w:val="single" w:sz="4" w:space="0" w:color="auto"/>
              <w:right w:val="single" w:sz="4" w:space="0" w:color="auto"/>
            </w:tcBorders>
            <w:vAlign w:val="center"/>
          </w:tcPr>
          <w:p w14:paraId="2648D433" w14:textId="77777777" w:rsidR="0054755B" w:rsidRPr="00C86498" w:rsidRDefault="0054755B" w:rsidP="0054755B">
            <w:pPr>
              <w:spacing w:after="0"/>
              <w:ind w:left="-117" w:right="-125"/>
              <w:jc w:val="center"/>
              <w:rPr>
                <w:rFonts w:ascii="Times New Roman" w:hAnsi="Times New Roman" w:cs="Times New Roman"/>
                <w:sz w:val="24"/>
                <w:szCs w:val="24"/>
              </w:rPr>
            </w:pPr>
            <w:r w:rsidRPr="00C86498">
              <w:rPr>
                <w:rFonts w:ascii="Times New Roman" w:hAnsi="Times New Roman" w:cs="Times New Roman"/>
                <w:sz w:val="24"/>
                <w:szCs w:val="24"/>
              </w:rPr>
              <w:t>1,0</w:t>
            </w:r>
          </w:p>
        </w:tc>
        <w:tc>
          <w:tcPr>
            <w:tcW w:w="686" w:type="pct"/>
            <w:tcBorders>
              <w:top w:val="single" w:sz="4" w:space="0" w:color="auto"/>
              <w:left w:val="single" w:sz="4" w:space="0" w:color="auto"/>
              <w:bottom w:val="single" w:sz="4" w:space="0" w:color="auto"/>
              <w:right w:val="single" w:sz="4" w:space="0" w:color="auto"/>
            </w:tcBorders>
            <w:vAlign w:val="center"/>
          </w:tcPr>
          <w:p w14:paraId="530167B1" w14:textId="77777777" w:rsidR="0054755B" w:rsidRPr="00C86498" w:rsidRDefault="0054755B" w:rsidP="0054755B">
            <w:pPr>
              <w:spacing w:after="0"/>
              <w:ind w:left="-215" w:right="-125"/>
              <w:jc w:val="center"/>
              <w:rPr>
                <w:rFonts w:ascii="Times New Roman" w:hAnsi="Times New Roman" w:cs="Times New Roman"/>
                <w:sz w:val="24"/>
                <w:szCs w:val="24"/>
                <w:lang w:val="en-US"/>
              </w:rPr>
            </w:pPr>
            <w:r w:rsidRPr="00C86498">
              <w:rPr>
                <w:rFonts w:ascii="Times New Roman" w:hAnsi="Times New Roman" w:cs="Times New Roman"/>
                <w:sz w:val="24"/>
                <w:szCs w:val="24"/>
              </w:rPr>
              <w:t>1</w:t>
            </w:r>
            <w:r w:rsidRPr="00C86498">
              <w:rPr>
                <w:rFonts w:ascii="Times New Roman" w:hAnsi="Times New Roman" w:cs="Times New Roman"/>
                <w:sz w:val="24"/>
                <w:szCs w:val="24"/>
                <w:lang w:val="en-US"/>
              </w:rPr>
              <w:t>0</w:t>
            </w:r>
          </w:p>
        </w:tc>
        <w:tc>
          <w:tcPr>
            <w:tcW w:w="863" w:type="pct"/>
            <w:tcBorders>
              <w:top w:val="single" w:sz="4" w:space="0" w:color="auto"/>
              <w:left w:val="single" w:sz="4" w:space="0" w:color="auto"/>
              <w:bottom w:val="single" w:sz="4" w:space="0" w:color="auto"/>
              <w:right w:val="single" w:sz="4" w:space="0" w:color="auto"/>
            </w:tcBorders>
            <w:vAlign w:val="center"/>
          </w:tcPr>
          <w:p w14:paraId="77F3CFDB" w14:textId="164F8447" w:rsidR="0054755B" w:rsidRPr="00C86498" w:rsidRDefault="0054755B" w:rsidP="0054755B">
            <w:pPr>
              <w:spacing w:after="0"/>
              <w:jc w:val="center"/>
              <w:rPr>
                <w:rFonts w:ascii="Times New Roman" w:hAnsi="Times New Roman" w:cs="Times New Roman"/>
                <w:sz w:val="24"/>
                <w:szCs w:val="24"/>
              </w:rPr>
            </w:pPr>
            <w:r w:rsidRPr="00C86498">
              <w:rPr>
                <w:rFonts w:ascii="Times New Roman" w:hAnsi="Times New Roman" w:cs="Times New Roman"/>
                <w:sz w:val="24"/>
                <w:szCs w:val="24"/>
              </w:rPr>
              <w:t>Кумулятивная</w:t>
            </w:r>
          </w:p>
        </w:tc>
        <w:tc>
          <w:tcPr>
            <w:tcW w:w="628" w:type="pct"/>
            <w:tcBorders>
              <w:top w:val="single" w:sz="4" w:space="0" w:color="auto"/>
              <w:left w:val="single" w:sz="4" w:space="0" w:color="auto"/>
              <w:bottom w:val="single" w:sz="4" w:space="0" w:color="auto"/>
              <w:right w:val="single" w:sz="4" w:space="0" w:color="auto"/>
            </w:tcBorders>
            <w:vAlign w:val="center"/>
          </w:tcPr>
          <w:p w14:paraId="5F7A0D9A" w14:textId="77777777" w:rsidR="0054755B" w:rsidRPr="00C86498" w:rsidRDefault="0054755B" w:rsidP="0054755B">
            <w:pPr>
              <w:spacing w:after="0"/>
              <w:ind w:left="-112" w:right="-69"/>
              <w:jc w:val="center"/>
              <w:rPr>
                <w:rFonts w:ascii="Times New Roman" w:hAnsi="Times New Roman" w:cs="Times New Roman"/>
                <w:sz w:val="24"/>
                <w:szCs w:val="24"/>
              </w:rPr>
            </w:pPr>
            <w:r w:rsidRPr="00C86498">
              <w:rPr>
                <w:rFonts w:ascii="Times New Roman" w:hAnsi="Times New Roman" w:cs="Times New Roman"/>
                <w:sz w:val="24"/>
                <w:szCs w:val="24"/>
                <w:lang w:val="en-US"/>
              </w:rPr>
              <w:t>RDX</w:t>
            </w:r>
            <w:r w:rsidRPr="00C86498">
              <w:rPr>
                <w:rFonts w:ascii="Times New Roman" w:hAnsi="Times New Roman" w:cs="Times New Roman"/>
                <w:sz w:val="24"/>
                <w:szCs w:val="24"/>
              </w:rPr>
              <w:t>-89</w:t>
            </w:r>
          </w:p>
        </w:tc>
        <w:tc>
          <w:tcPr>
            <w:tcW w:w="496" w:type="pct"/>
            <w:tcBorders>
              <w:top w:val="single" w:sz="4" w:space="0" w:color="auto"/>
              <w:left w:val="single" w:sz="4" w:space="0" w:color="auto"/>
              <w:bottom w:val="single" w:sz="4" w:space="0" w:color="auto"/>
              <w:right w:val="single" w:sz="4" w:space="0" w:color="auto"/>
            </w:tcBorders>
            <w:vAlign w:val="center"/>
          </w:tcPr>
          <w:p w14:paraId="0B740D3B" w14:textId="77777777" w:rsidR="0054755B" w:rsidRPr="000E6BF4" w:rsidDel="005224B9"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45" w:type="pct"/>
            <w:tcBorders>
              <w:top w:val="single" w:sz="4" w:space="0" w:color="auto"/>
              <w:left w:val="single" w:sz="4" w:space="0" w:color="auto"/>
              <w:bottom w:val="single" w:sz="4" w:space="0" w:color="auto"/>
              <w:right w:val="single" w:sz="4" w:space="0" w:color="auto"/>
            </w:tcBorders>
            <w:vAlign w:val="center"/>
          </w:tcPr>
          <w:p w14:paraId="7E2C3CA3" w14:textId="77777777" w:rsidR="0054755B" w:rsidRPr="00686486"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да</w:t>
            </w:r>
          </w:p>
        </w:tc>
      </w:tr>
      <w:tr w:rsidR="0054755B" w:rsidRPr="00C86498" w14:paraId="7F3BCD58" w14:textId="77777777" w:rsidTr="0054755B">
        <w:trPr>
          <w:cantSplit/>
          <w:trHeight w:val="176"/>
        </w:trPr>
        <w:tc>
          <w:tcPr>
            <w:tcW w:w="423" w:type="pct"/>
            <w:tcBorders>
              <w:top w:val="single" w:sz="4" w:space="0" w:color="auto"/>
              <w:left w:val="single" w:sz="4" w:space="0" w:color="auto"/>
              <w:bottom w:val="single" w:sz="4" w:space="0" w:color="auto"/>
              <w:right w:val="single" w:sz="4" w:space="0" w:color="auto"/>
            </w:tcBorders>
            <w:vAlign w:val="center"/>
          </w:tcPr>
          <w:p w14:paraId="26BF6504" w14:textId="77777777" w:rsidR="0054755B" w:rsidRPr="00C86498" w:rsidRDefault="0054755B" w:rsidP="0054755B">
            <w:pPr>
              <w:spacing w:after="0"/>
              <w:ind w:left="-105" w:right="-77"/>
              <w:jc w:val="center"/>
              <w:rPr>
                <w:rFonts w:ascii="Times New Roman" w:hAnsi="Times New Roman" w:cs="Times New Roman"/>
                <w:sz w:val="24"/>
                <w:szCs w:val="24"/>
              </w:rPr>
            </w:pPr>
            <w:r w:rsidRPr="00C86498">
              <w:rPr>
                <w:rFonts w:ascii="Times New Roman" w:hAnsi="Times New Roman" w:cs="Times New Roman"/>
                <w:sz w:val="24"/>
                <w:szCs w:val="24"/>
              </w:rPr>
              <w:t>3</w:t>
            </w:r>
          </w:p>
        </w:tc>
        <w:tc>
          <w:tcPr>
            <w:tcW w:w="494" w:type="pct"/>
            <w:tcBorders>
              <w:top w:val="single" w:sz="4" w:space="0" w:color="auto"/>
              <w:left w:val="single" w:sz="4" w:space="0" w:color="auto"/>
              <w:bottom w:val="single" w:sz="4" w:space="0" w:color="auto"/>
              <w:right w:val="single" w:sz="4" w:space="0" w:color="auto"/>
            </w:tcBorders>
            <w:vAlign w:val="center"/>
          </w:tcPr>
          <w:p w14:paraId="1793024E" w14:textId="77777777" w:rsidR="0054755B" w:rsidRPr="00C86498" w:rsidRDefault="0054755B" w:rsidP="0054755B">
            <w:pPr>
              <w:spacing w:after="0"/>
              <w:ind w:left="-113" w:right="-136"/>
              <w:jc w:val="center"/>
              <w:rPr>
                <w:rFonts w:ascii="Times New Roman" w:hAnsi="Times New Roman" w:cs="Times New Roman"/>
                <w:sz w:val="24"/>
                <w:szCs w:val="24"/>
              </w:rPr>
            </w:pPr>
            <w:r w:rsidRPr="00C86498">
              <w:rPr>
                <w:rFonts w:ascii="Times New Roman" w:hAnsi="Times New Roman" w:cs="Times New Roman"/>
                <w:sz w:val="24"/>
                <w:szCs w:val="24"/>
              </w:rPr>
              <w:t>раствор</w:t>
            </w:r>
          </w:p>
        </w:tc>
        <w:tc>
          <w:tcPr>
            <w:tcW w:w="565" w:type="pct"/>
            <w:tcBorders>
              <w:top w:val="single" w:sz="4" w:space="0" w:color="auto"/>
              <w:left w:val="single" w:sz="4" w:space="0" w:color="auto"/>
              <w:bottom w:val="single" w:sz="4" w:space="0" w:color="auto"/>
              <w:right w:val="single" w:sz="4" w:space="0" w:color="auto"/>
            </w:tcBorders>
            <w:vAlign w:val="center"/>
          </w:tcPr>
          <w:p w14:paraId="7DCC3197" w14:textId="77777777" w:rsidR="0054755B" w:rsidRPr="00C86498" w:rsidRDefault="0054755B" w:rsidP="0054755B">
            <w:pPr>
              <w:spacing w:after="0"/>
              <w:ind w:left="-117" w:right="-125"/>
              <w:jc w:val="center"/>
              <w:rPr>
                <w:rFonts w:ascii="Times New Roman" w:hAnsi="Times New Roman" w:cs="Times New Roman"/>
                <w:sz w:val="24"/>
                <w:szCs w:val="24"/>
              </w:rPr>
            </w:pPr>
            <w:r w:rsidRPr="00C86498">
              <w:rPr>
                <w:rFonts w:ascii="Times New Roman" w:hAnsi="Times New Roman" w:cs="Times New Roman"/>
                <w:sz w:val="24"/>
                <w:szCs w:val="24"/>
              </w:rPr>
              <w:t>1,0</w:t>
            </w:r>
          </w:p>
        </w:tc>
        <w:tc>
          <w:tcPr>
            <w:tcW w:w="686" w:type="pct"/>
            <w:tcBorders>
              <w:top w:val="single" w:sz="4" w:space="0" w:color="auto"/>
              <w:left w:val="single" w:sz="4" w:space="0" w:color="auto"/>
              <w:bottom w:val="single" w:sz="4" w:space="0" w:color="auto"/>
              <w:right w:val="single" w:sz="4" w:space="0" w:color="auto"/>
            </w:tcBorders>
            <w:vAlign w:val="center"/>
          </w:tcPr>
          <w:p w14:paraId="1D976418" w14:textId="77777777" w:rsidR="0054755B" w:rsidRPr="00C86498" w:rsidRDefault="0054755B" w:rsidP="0054755B">
            <w:pPr>
              <w:spacing w:after="0"/>
              <w:ind w:left="-215" w:right="-125"/>
              <w:jc w:val="center"/>
              <w:rPr>
                <w:rFonts w:ascii="Times New Roman" w:hAnsi="Times New Roman" w:cs="Times New Roman"/>
                <w:sz w:val="24"/>
                <w:szCs w:val="24"/>
                <w:lang w:val="en-US"/>
              </w:rPr>
            </w:pPr>
            <w:r w:rsidRPr="00C86498">
              <w:rPr>
                <w:rFonts w:ascii="Times New Roman" w:hAnsi="Times New Roman" w:cs="Times New Roman"/>
                <w:sz w:val="24"/>
                <w:szCs w:val="24"/>
              </w:rPr>
              <w:t>1</w:t>
            </w:r>
            <w:r w:rsidRPr="00C86498">
              <w:rPr>
                <w:rFonts w:ascii="Times New Roman" w:hAnsi="Times New Roman" w:cs="Times New Roman"/>
                <w:sz w:val="24"/>
                <w:szCs w:val="24"/>
                <w:lang w:val="en-US"/>
              </w:rPr>
              <w:t>0</w:t>
            </w:r>
          </w:p>
        </w:tc>
        <w:tc>
          <w:tcPr>
            <w:tcW w:w="863" w:type="pct"/>
            <w:tcBorders>
              <w:top w:val="single" w:sz="4" w:space="0" w:color="auto"/>
              <w:left w:val="single" w:sz="4" w:space="0" w:color="auto"/>
              <w:bottom w:val="single" w:sz="4" w:space="0" w:color="auto"/>
              <w:right w:val="single" w:sz="4" w:space="0" w:color="auto"/>
            </w:tcBorders>
            <w:vAlign w:val="center"/>
          </w:tcPr>
          <w:p w14:paraId="53E7B878" w14:textId="1D6452FE" w:rsidR="0054755B" w:rsidRPr="00C86498" w:rsidRDefault="0054755B" w:rsidP="0054755B">
            <w:pPr>
              <w:spacing w:after="0"/>
              <w:jc w:val="center"/>
              <w:rPr>
                <w:rFonts w:ascii="Times New Roman" w:hAnsi="Times New Roman" w:cs="Times New Roman"/>
                <w:sz w:val="24"/>
                <w:szCs w:val="24"/>
              </w:rPr>
            </w:pPr>
            <w:r w:rsidRPr="00C86498">
              <w:rPr>
                <w:rFonts w:ascii="Times New Roman" w:hAnsi="Times New Roman" w:cs="Times New Roman"/>
                <w:sz w:val="24"/>
                <w:szCs w:val="24"/>
              </w:rPr>
              <w:t>Кумулятивная</w:t>
            </w:r>
          </w:p>
        </w:tc>
        <w:tc>
          <w:tcPr>
            <w:tcW w:w="628" w:type="pct"/>
            <w:tcBorders>
              <w:top w:val="single" w:sz="4" w:space="0" w:color="auto"/>
              <w:left w:val="single" w:sz="4" w:space="0" w:color="auto"/>
              <w:bottom w:val="single" w:sz="4" w:space="0" w:color="auto"/>
              <w:right w:val="single" w:sz="4" w:space="0" w:color="auto"/>
            </w:tcBorders>
            <w:vAlign w:val="center"/>
          </w:tcPr>
          <w:p w14:paraId="7B9CC5EE" w14:textId="77777777" w:rsidR="0054755B" w:rsidRPr="00C86498" w:rsidRDefault="0054755B" w:rsidP="0054755B">
            <w:pPr>
              <w:spacing w:after="0"/>
              <w:ind w:left="-112" w:right="-69"/>
              <w:jc w:val="center"/>
              <w:rPr>
                <w:rFonts w:ascii="Times New Roman" w:hAnsi="Times New Roman" w:cs="Times New Roman"/>
                <w:sz w:val="24"/>
                <w:szCs w:val="24"/>
              </w:rPr>
            </w:pPr>
            <w:r w:rsidRPr="00C86498">
              <w:rPr>
                <w:rFonts w:ascii="Times New Roman" w:hAnsi="Times New Roman" w:cs="Times New Roman"/>
                <w:sz w:val="24"/>
                <w:szCs w:val="24"/>
                <w:lang w:val="en-US"/>
              </w:rPr>
              <w:t>RDX</w:t>
            </w:r>
            <w:r w:rsidRPr="00C86498">
              <w:rPr>
                <w:rFonts w:ascii="Times New Roman" w:hAnsi="Times New Roman" w:cs="Times New Roman"/>
                <w:sz w:val="24"/>
                <w:szCs w:val="24"/>
              </w:rPr>
              <w:t>-89</w:t>
            </w:r>
          </w:p>
        </w:tc>
        <w:tc>
          <w:tcPr>
            <w:tcW w:w="496" w:type="pct"/>
            <w:tcBorders>
              <w:top w:val="single" w:sz="4" w:space="0" w:color="auto"/>
              <w:left w:val="single" w:sz="4" w:space="0" w:color="auto"/>
              <w:bottom w:val="single" w:sz="4" w:space="0" w:color="auto"/>
              <w:right w:val="single" w:sz="4" w:space="0" w:color="auto"/>
            </w:tcBorders>
            <w:vAlign w:val="center"/>
          </w:tcPr>
          <w:p w14:paraId="04B5A8F3" w14:textId="77777777" w:rsidR="0054755B" w:rsidRPr="000E6BF4" w:rsidDel="005224B9"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45" w:type="pct"/>
            <w:tcBorders>
              <w:top w:val="single" w:sz="4" w:space="0" w:color="auto"/>
              <w:left w:val="single" w:sz="4" w:space="0" w:color="auto"/>
              <w:bottom w:val="single" w:sz="4" w:space="0" w:color="auto"/>
              <w:right w:val="single" w:sz="4" w:space="0" w:color="auto"/>
            </w:tcBorders>
            <w:vAlign w:val="center"/>
          </w:tcPr>
          <w:p w14:paraId="481F12DF" w14:textId="77777777" w:rsidR="0054755B" w:rsidRPr="00686486"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да</w:t>
            </w:r>
          </w:p>
        </w:tc>
      </w:tr>
      <w:tr w:rsidR="0054755B" w:rsidRPr="00C86498" w14:paraId="0F0D1EFA" w14:textId="77777777" w:rsidTr="0054755B">
        <w:trPr>
          <w:cantSplit/>
          <w:trHeight w:val="176"/>
        </w:trPr>
        <w:tc>
          <w:tcPr>
            <w:tcW w:w="423" w:type="pct"/>
            <w:tcBorders>
              <w:top w:val="single" w:sz="4" w:space="0" w:color="auto"/>
              <w:left w:val="single" w:sz="4" w:space="0" w:color="auto"/>
              <w:bottom w:val="single" w:sz="4" w:space="0" w:color="auto"/>
              <w:right w:val="single" w:sz="4" w:space="0" w:color="auto"/>
            </w:tcBorders>
            <w:vAlign w:val="center"/>
          </w:tcPr>
          <w:p w14:paraId="3441A726" w14:textId="77777777" w:rsidR="0054755B" w:rsidRPr="00C86498" w:rsidRDefault="0054755B" w:rsidP="0054755B">
            <w:pPr>
              <w:spacing w:after="0"/>
              <w:ind w:left="-105" w:right="-77"/>
              <w:jc w:val="center"/>
              <w:rPr>
                <w:rFonts w:ascii="Times New Roman" w:hAnsi="Times New Roman" w:cs="Times New Roman"/>
                <w:sz w:val="24"/>
                <w:szCs w:val="24"/>
              </w:rPr>
            </w:pPr>
            <w:r w:rsidRPr="00C86498">
              <w:rPr>
                <w:rFonts w:ascii="Times New Roman" w:hAnsi="Times New Roman" w:cs="Times New Roman"/>
                <w:sz w:val="24"/>
                <w:szCs w:val="24"/>
              </w:rPr>
              <w:t>4</w:t>
            </w:r>
          </w:p>
        </w:tc>
        <w:tc>
          <w:tcPr>
            <w:tcW w:w="494" w:type="pct"/>
            <w:tcBorders>
              <w:top w:val="single" w:sz="4" w:space="0" w:color="auto"/>
              <w:left w:val="single" w:sz="4" w:space="0" w:color="auto"/>
              <w:bottom w:val="single" w:sz="4" w:space="0" w:color="auto"/>
              <w:right w:val="single" w:sz="4" w:space="0" w:color="auto"/>
            </w:tcBorders>
            <w:vAlign w:val="center"/>
          </w:tcPr>
          <w:p w14:paraId="55B63226" w14:textId="77777777" w:rsidR="0054755B" w:rsidRPr="00C86498" w:rsidRDefault="0054755B" w:rsidP="0054755B">
            <w:pPr>
              <w:spacing w:after="0"/>
              <w:ind w:left="-113" w:right="-136"/>
              <w:jc w:val="center"/>
              <w:rPr>
                <w:rFonts w:ascii="Times New Roman" w:hAnsi="Times New Roman" w:cs="Times New Roman"/>
                <w:sz w:val="24"/>
                <w:szCs w:val="24"/>
              </w:rPr>
            </w:pPr>
            <w:r w:rsidRPr="00C86498">
              <w:rPr>
                <w:rFonts w:ascii="Times New Roman" w:hAnsi="Times New Roman" w:cs="Times New Roman"/>
                <w:sz w:val="24"/>
                <w:szCs w:val="24"/>
              </w:rPr>
              <w:t>раствор</w:t>
            </w:r>
          </w:p>
        </w:tc>
        <w:tc>
          <w:tcPr>
            <w:tcW w:w="565" w:type="pct"/>
            <w:tcBorders>
              <w:top w:val="single" w:sz="4" w:space="0" w:color="auto"/>
              <w:left w:val="single" w:sz="4" w:space="0" w:color="auto"/>
              <w:bottom w:val="single" w:sz="4" w:space="0" w:color="auto"/>
              <w:right w:val="single" w:sz="4" w:space="0" w:color="auto"/>
            </w:tcBorders>
            <w:vAlign w:val="center"/>
          </w:tcPr>
          <w:p w14:paraId="49AEB15F" w14:textId="77777777" w:rsidR="0054755B" w:rsidRPr="00C86498" w:rsidRDefault="0054755B" w:rsidP="0054755B">
            <w:pPr>
              <w:spacing w:after="0"/>
              <w:ind w:left="-117" w:right="-125"/>
              <w:jc w:val="center"/>
              <w:rPr>
                <w:rFonts w:ascii="Times New Roman" w:hAnsi="Times New Roman" w:cs="Times New Roman"/>
                <w:sz w:val="24"/>
                <w:szCs w:val="24"/>
              </w:rPr>
            </w:pPr>
            <w:r w:rsidRPr="00C86498">
              <w:rPr>
                <w:rFonts w:ascii="Times New Roman" w:hAnsi="Times New Roman" w:cs="Times New Roman"/>
                <w:sz w:val="24"/>
                <w:szCs w:val="24"/>
              </w:rPr>
              <w:t>1,0</w:t>
            </w:r>
          </w:p>
        </w:tc>
        <w:tc>
          <w:tcPr>
            <w:tcW w:w="686" w:type="pct"/>
            <w:tcBorders>
              <w:top w:val="single" w:sz="4" w:space="0" w:color="auto"/>
              <w:left w:val="single" w:sz="4" w:space="0" w:color="auto"/>
              <w:bottom w:val="single" w:sz="4" w:space="0" w:color="auto"/>
              <w:right w:val="single" w:sz="4" w:space="0" w:color="auto"/>
            </w:tcBorders>
            <w:vAlign w:val="center"/>
          </w:tcPr>
          <w:p w14:paraId="4DD773FC" w14:textId="77777777" w:rsidR="0054755B" w:rsidRPr="00C86498" w:rsidRDefault="0054755B" w:rsidP="0054755B">
            <w:pPr>
              <w:spacing w:after="0"/>
              <w:ind w:left="-215" w:right="-125"/>
              <w:jc w:val="center"/>
              <w:rPr>
                <w:rFonts w:ascii="Times New Roman" w:hAnsi="Times New Roman" w:cs="Times New Roman"/>
                <w:sz w:val="24"/>
                <w:szCs w:val="24"/>
              </w:rPr>
            </w:pPr>
            <w:r w:rsidRPr="00C86498">
              <w:rPr>
                <w:rFonts w:ascii="Times New Roman" w:hAnsi="Times New Roman" w:cs="Times New Roman"/>
                <w:sz w:val="24"/>
                <w:szCs w:val="24"/>
              </w:rPr>
              <w:t>1</w:t>
            </w:r>
            <w:r w:rsidRPr="00C86498">
              <w:rPr>
                <w:rFonts w:ascii="Times New Roman" w:hAnsi="Times New Roman" w:cs="Times New Roman"/>
                <w:sz w:val="24"/>
                <w:szCs w:val="24"/>
                <w:lang w:val="en-US"/>
              </w:rPr>
              <w:t>0</w:t>
            </w:r>
          </w:p>
        </w:tc>
        <w:tc>
          <w:tcPr>
            <w:tcW w:w="863" w:type="pct"/>
            <w:tcBorders>
              <w:top w:val="single" w:sz="4" w:space="0" w:color="auto"/>
              <w:left w:val="single" w:sz="4" w:space="0" w:color="auto"/>
              <w:bottom w:val="single" w:sz="4" w:space="0" w:color="auto"/>
              <w:right w:val="single" w:sz="4" w:space="0" w:color="auto"/>
            </w:tcBorders>
            <w:vAlign w:val="center"/>
          </w:tcPr>
          <w:p w14:paraId="5D8968A8" w14:textId="59C65A4E" w:rsidR="0054755B" w:rsidRPr="00C86498" w:rsidRDefault="0054755B" w:rsidP="0054755B">
            <w:pPr>
              <w:spacing w:after="0"/>
              <w:jc w:val="center"/>
              <w:rPr>
                <w:rFonts w:ascii="Times New Roman" w:hAnsi="Times New Roman" w:cs="Times New Roman"/>
                <w:sz w:val="24"/>
                <w:szCs w:val="24"/>
              </w:rPr>
            </w:pPr>
            <w:r w:rsidRPr="00C86498">
              <w:rPr>
                <w:rFonts w:ascii="Times New Roman" w:hAnsi="Times New Roman" w:cs="Times New Roman"/>
                <w:sz w:val="24"/>
                <w:szCs w:val="24"/>
              </w:rPr>
              <w:t>Кумулятивная</w:t>
            </w:r>
          </w:p>
        </w:tc>
        <w:tc>
          <w:tcPr>
            <w:tcW w:w="628" w:type="pct"/>
            <w:tcBorders>
              <w:top w:val="single" w:sz="4" w:space="0" w:color="auto"/>
              <w:left w:val="single" w:sz="4" w:space="0" w:color="auto"/>
              <w:bottom w:val="single" w:sz="4" w:space="0" w:color="auto"/>
              <w:right w:val="single" w:sz="4" w:space="0" w:color="auto"/>
            </w:tcBorders>
            <w:vAlign w:val="center"/>
          </w:tcPr>
          <w:p w14:paraId="7B80D443" w14:textId="77777777" w:rsidR="0054755B" w:rsidRPr="00C86498" w:rsidRDefault="0054755B" w:rsidP="0054755B">
            <w:pPr>
              <w:spacing w:after="0"/>
              <w:ind w:left="-112" w:right="-69"/>
              <w:jc w:val="center"/>
              <w:rPr>
                <w:rFonts w:ascii="Times New Roman" w:hAnsi="Times New Roman" w:cs="Times New Roman"/>
                <w:sz w:val="24"/>
                <w:szCs w:val="24"/>
                <w:lang w:val="en-US"/>
              </w:rPr>
            </w:pPr>
            <w:r w:rsidRPr="00C86498">
              <w:rPr>
                <w:rFonts w:ascii="Times New Roman" w:hAnsi="Times New Roman" w:cs="Times New Roman"/>
                <w:sz w:val="24"/>
                <w:szCs w:val="24"/>
                <w:lang w:val="en-US"/>
              </w:rPr>
              <w:t>RDX</w:t>
            </w:r>
            <w:r w:rsidRPr="00C86498">
              <w:rPr>
                <w:rFonts w:ascii="Times New Roman" w:hAnsi="Times New Roman" w:cs="Times New Roman"/>
                <w:sz w:val="24"/>
                <w:szCs w:val="24"/>
              </w:rPr>
              <w:t>-89</w:t>
            </w:r>
          </w:p>
        </w:tc>
        <w:tc>
          <w:tcPr>
            <w:tcW w:w="496" w:type="pct"/>
            <w:tcBorders>
              <w:top w:val="single" w:sz="4" w:space="0" w:color="auto"/>
              <w:left w:val="single" w:sz="4" w:space="0" w:color="auto"/>
              <w:bottom w:val="single" w:sz="4" w:space="0" w:color="auto"/>
              <w:right w:val="single" w:sz="4" w:space="0" w:color="auto"/>
            </w:tcBorders>
            <w:vAlign w:val="center"/>
          </w:tcPr>
          <w:p w14:paraId="4498CC4C" w14:textId="77777777" w:rsidR="0054755B" w:rsidRPr="000E6BF4"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45" w:type="pct"/>
            <w:tcBorders>
              <w:top w:val="single" w:sz="4" w:space="0" w:color="auto"/>
              <w:left w:val="single" w:sz="4" w:space="0" w:color="auto"/>
              <w:bottom w:val="single" w:sz="4" w:space="0" w:color="auto"/>
              <w:right w:val="single" w:sz="4" w:space="0" w:color="auto"/>
            </w:tcBorders>
            <w:vAlign w:val="center"/>
          </w:tcPr>
          <w:p w14:paraId="34E2521B" w14:textId="77777777" w:rsidR="0054755B" w:rsidRPr="00686486"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да</w:t>
            </w:r>
          </w:p>
        </w:tc>
      </w:tr>
      <w:tr w:rsidR="0054755B" w:rsidRPr="00C86498" w14:paraId="7542BAC0" w14:textId="77777777" w:rsidTr="0054755B">
        <w:trPr>
          <w:cantSplit/>
          <w:trHeight w:val="176"/>
        </w:trPr>
        <w:tc>
          <w:tcPr>
            <w:tcW w:w="423" w:type="pct"/>
            <w:tcBorders>
              <w:top w:val="single" w:sz="4" w:space="0" w:color="auto"/>
              <w:left w:val="single" w:sz="4" w:space="0" w:color="auto"/>
              <w:bottom w:val="single" w:sz="4" w:space="0" w:color="auto"/>
              <w:right w:val="single" w:sz="4" w:space="0" w:color="auto"/>
            </w:tcBorders>
            <w:vAlign w:val="center"/>
          </w:tcPr>
          <w:p w14:paraId="056A286D" w14:textId="77777777" w:rsidR="0054755B" w:rsidRPr="00C86498" w:rsidRDefault="0054755B" w:rsidP="0054755B">
            <w:pPr>
              <w:spacing w:after="0"/>
              <w:ind w:left="-105" w:right="-77"/>
              <w:jc w:val="center"/>
              <w:rPr>
                <w:rFonts w:ascii="Times New Roman" w:hAnsi="Times New Roman" w:cs="Times New Roman"/>
                <w:sz w:val="24"/>
                <w:szCs w:val="24"/>
              </w:rPr>
            </w:pPr>
            <w:r w:rsidRPr="00C86498">
              <w:rPr>
                <w:rFonts w:ascii="Times New Roman" w:hAnsi="Times New Roman" w:cs="Times New Roman"/>
                <w:sz w:val="24"/>
                <w:szCs w:val="24"/>
              </w:rPr>
              <w:t>5</w:t>
            </w:r>
          </w:p>
        </w:tc>
        <w:tc>
          <w:tcPr>
            <w:tcW w:w="494" w:type="pct"/>
            <w:tcBorders>
              <w:top w:val="single" w:sz="4" w:space="0" w:color="auto"/>
              <w:left w:val="single" w:sz="4" w:space="0" w:color="auto"/>
              <w:bottom w:val="single" w:sz="4" w:space="0" w:color="auto"/>
              <w:right w:val="single" w:sz="4" w:space="0" w:color="auto"/>
            </w:tcBorders>
            <w:vAlign w:val="center"/>
          </w:tcPr>
          <w:p w14:paraId="549D9BA3" w14:textId="77777777" w:rsidR="0054755B" w:rsidRPr="00C86498" w:rsidRDefault="0054755B" w:rsidP="0054755B">
            <w:pPr>
              <w:spacing w:after="0"/>
              <w:ind w:left="-113" w:right="-136"/>
              <w:jc w:val="center"/>
              <w:rPr>
                <w:rFonts w:ascii="Times New Roman" w:hAnsi="Times New Roman" w:cs="Times New Roman"/>
                <w:sz w:val="24"/>
                <w:szCs w:val="24"/>
              </w:rPr>
            </w:pPr>
            <w:r w:rsidRPr="00C86498">
              <w:rPr>
                <w:rFonts w:ascii="Times New Roman" w:hAnsi="Times New Roman" w:cs="Times New Roman"/>
                <w:sz w:val="24"/>
                <w:szCs w:val="24"/>
              </w:rPr>
              <w:t>раствор</w:t>
            </w:r>
          </w:p>
        </w:tc>
        <w:tc>
          <w:tcPr>
            <w:tcW w:w="565" w:type="pct"/>
            <w:tcBorders>
              <w:top w:val="single" w:sz="4" w:space="0" w:color="auto"/>
              <w:left w:val="single" w:sz="4" w:space="0" w:color="auto"/>
              <w:bottom w:val="single" w:sz="4" w:space="0" w:color="auto"/>
              <w:right w:val="single" w:sz="4" w:space="0" w:color="auto"/>
            </w:tcBorders>
            <w:vAlign w:val="center"/>
          </w:tcPr>
          <w:p w14:paraId="3D68A557" w14:textId="77777777" w:rsidR="0054755B" w:rsidRPr="00C86498" w:rsidRDefault="0054755B" w:rsidP="0054755B">
            <w:pPr>
              <w:spacing w:after="0"/>
              <w:ind w:left="-117" w:right="-125"/>
              <w:jc w:val="center"/>
              <w:rPr>
                <w:rFonts w:ascii="Times New Roman" w:hAnsi="Times New Roman" w:cs="Times New Roman"/>
                <w:sz w:val="24"/>
                <w:szCs w:val="24"/>
              </w:rPr>
            </w:pPr>
            <w:r w:rsidRPr="00C86498">
              <w:rPr>
                <w:rFonts w:ascii="Times New Roman" w:hAnsi="Times New Roman" w:cs="Times New Roman"/>
                <w:sz w:val="24"/>
                <w:szCs w:val="24"/>
              </w:rPr>
              <w:t>1,0</w:t>
            </w:r>
          </w:p>
        </w:tc>
        <w:tc>
          <w:tcPr>
            <w:tcW w:w="686" w:type="pct"/>
            <w:tcBorders>
              <w:top w:val="single" w:sz="4" w:space="0" w:color="auto"/>
              <w:left w:val="single" w:sz="4" w:space="0" w:color="auto"/>
              <w:bottom w:val="single" w:sz="4" w:space="0" w:color="auto"/>
              <w:right w:val="single" w:sz="4" w:space="0" w:color="auto"/>
            </w:tcBorders>
            <w:vAlign w:val="center"/>
          </w:tcPr>
          <w:p w14:paraId="729BCE5F" w14:textId="77777777" w:rsidR="0054755B" w:rsidRPr="00C86498" w:rsidRDefault="0054755B" w:rsidP="0054755B">
            <w:pPr>
              <w:spacing w:after="0"/>
              <w:ind w:left="-215" w:right="-125"/>
              <w:jc w:val="center"/>
              <w:rPr>
                <w:rFonts w:ascii="Times New Roman" w:hAnsi="Times New Roman" w:cs="Times New Roman"/>
                <w:sz w:val="24"/>
                <w:szCs w:val="24"/>
              </w:rPr>
            </w:pPr>
            <w:r w:rsidRPr="00C86498">
              <w:rPr>
                <w:rFonts w:ascii="Times New Roman" w:hAnsi="Times New Roman" w:cs="Times New Roman"/>
                <w:sz w:val="24"/>
                <w:szCs w:val="24"/>
              </w:rPr>
              <w:t>1</w:t>
            </w:r>
            <w:r w:rsidRPr="00C86498">
              <w:rPr>
                <w:rFonts w:ascii="Times New Roman" w:hAnsi="Times New Roman" w:cs="Times New Roman"/>
                <w:sz w:val="24"/>
                <w:szCs w:val="24"/>
                <w:lang w:val="en-US"/>
              </w:rPr>
              <w:t>0</w:t>
            </w:r>
          </w:p>
        </w:tc>
        <w:tc>
          <w:tcPr>
            <w:tcW w:w="863" w:type="pct"/>
            <w:tcBorders>
              <w:top w:val="single" w:sz="4" w:space="0" w:color="auto"/>
              <w:left w:val="single" w:sz="4" w:space="0" w:color="auto"/>
              <w:bottom w:val="single" w:sz="4" w:space="0" w:color="auto"/>
              <w:right w:val="single" w:sz="4" w:space="0" w:color="auto"/>
            </w:tcBorders>
            <w:vAlign w:val="center"/>
          </w:tcPr>
          <w:p w14:paraId="5E49158F" w14:textId="2E379306" w:rsidR="0054755B" w:rsidRPr="00C86498" w:rsidRDefault="0054755B" w:rsidP="0054755B">
            <w:pPr>
              <w:spacing w:after="0"/>
              <w:jc w:val="center"/>
              <w:rPr>
                <w:rFonts w:ascii="Times New Roman" w:hAnsi="Times New Roman" w:cs="Times New Roman"/>
                <w:sz w:val="24"/>
                <w:szCs w:val="24"/>
              </w:rPr>
            </w:pPr>
            <w:r w:rsidRPr="00C86498">
              <w:rPr>
                <w:rFonts w:ascii="Times New Roman" w:hAnsi="Times New Roman" w:cs="Times New Roman"/>
                <w:sz w:val="24"/>
                <w:szCs w:val="24"/>
              </w:rPr>
              <w:t>Кумулятивная</w:t>
            </w:r>
          </w:p>
        </w:tc>
        <w:tc>
          <w:tcPr>
            <w:tcW w:w="628" w:type="pct"/>
            <w:tcBorders>
              <w:top w:val="single" w:sz="4" w:space="0" w:color="auto"/>
              <w:left w:val="single" w:sz="4" w:space="0" w:color="auto"/>
              <w:bottom w:val="single" w:sz="4" w:space="0" w:color="auto"/>
              <w:right w:val="single" w:sz="4" w:space="0" w:color="auto"/>
            </w:tcBorders>
            <w:vAlign w:val="center"/>
          </w:tcPr>
          <w:p w14:paraId="34CD0350" w14:textId="77777777" w:rsidR="0054755B" w:rsidRPr="00C86498" w:rsidRDefault="0054755B" w:rsidP="0054755B">
            <w:pPr>
              <w:spacing w:after="0"/>
              <w:ind w:left="-112" w:right="-69"/>
              <w:jc w:val="center"/>
              <w:rPr>
                <w:rFonts w:ascii="Times New Roman" w:hAnsi="Times New Roman" w:cs="Times New Roman"/>
                <w:sz w:val="24"/>
                <w:szCs w:val="24"/>
                <w:lang w:val="en-US"/>
              </w:rPr>
            </w:pPr>
            <w:r w:rsidRPr="00C86498">
              <w:rPr>
                <w:rFonts w:ascii="Times New Roman" w:hAnsi="Times New Roman" w:cs="Times New Roman"/>
                <w:sz w:val="24"/>
                <w:szCs w:val="24"/>
                <w:lang w:val="en-US"/>
              </w:rPr>
              <w:t>RDX</w:t>
            </w:r>
            <w:r w:rsidRPr="00C86498">
              <w:rPr>
                <w:rFonts w:ascii="Times New Roman" w:hAnsi="Times New Roman" w:cs="Times New Roman"/>
                <w:sz w:val="24"/>
                <w:szCs w:val="24"/>
              </w:rPr>
              <w:t>-89</w:t>
            </w:r>
          </w:p>
        </w:tc>
        <w:tc>
          <w:tcPr>
            <w:tcW w:w="496" w:type="pct"/>
            <w:tcBorders>
              <w:top w:val="single" w:sz="4" w:space="0" w:color="auto"/>
              <w:left w:val="single" w:sz="4" w:space="0" w:color="auto"/>
              <w:bottom w:val="single" w:sz="4" w:space="0" w:color="auto"/>
              <w:right w:val="single" w:sz="4" w:space="0" w:color="auto"/>
            </w:tcBorders>
            <w:vAlign w:val="center"/>
          </w:tcPr>
          <w:p w14:paraId="5A107F53" w14:textId="77777777" w:rsidR="0054755B" w:rsidRPr="000E6BF4"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45" w:type="pct"/>
            <w:tcBorders>
              <w:top w:val="single" w:sz="4" w:space="0" w:color="auto"/>
              <w:left w:val="single" w:sz="4" w:space="0" w:color="auto"/>
              <w:bottom w:val="single" w:sz="4" w:space="0" w:color="auto"/>
              <w:right w:val="single" w:sz="4" w:space="0" w:color="auto"/>
            </w:tcBorders>
            <w:vAlign w:val="center"/>
          </w:tcPr>
          <w:p w14:paraId="45F1723C" w14:textId="77777777" w:rsidR="0054755B" w:rsidRPr="00686486"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да</w:t>
            </w:r>
          </w:p>
        </w:tc>
      </w:tr>
      <w:tr w:rsidR="0054755B" w:rsidRPr="00C86498" w14:paraId="540583F2" w14:textId="77777777" w:rsidTr="0054755B">
        <w:trPr>
          <w:cantSplit/>
          <w:trHeight w:val="176"/>
        </w:trPr>
        <w:tc>
          <w:tcPr>
            <w:tcW w:w="423" w:type="pct"/>
            <w:tcBorders>
              <w:top w:val="single" w:sz="4" w:space="0" w:color="auto"/>
              <w:left w:val="single" w:sz="4" w:space="0" w:color="auto"/>
              <w:bottom w:val="single" w:sz="4" w:space="0" w:color="auto"/>
              <w:right w:val="single" w:sz="4" w:space="0" w:color="auto"/>
            </w:tcBorders>
            <w:vAlign w:val="center"/>
          </w:tcPr>
          <w:p w14:paraId="1C03600C" w14:textId="77777777" w:rsidR="0054755B" w:rsidRPr="00C86498" w:rsidRDefault="0054755B" w:rsidP="0054755B">
            <w:pPr>
              <w:spacing w:after="0"/>
              <w:ind w:left="-105" w:right="-77"/>
              <w:jc w:val="center"/>
              <w:rPr>
                <w:rFonts w:ascii="Times New Roman" w:hAnsi="Times New Roman" w:cs="Times New Roman"/>
                <w:sz w:val="24"/>
                <w:szCs w:val="24"/>
              </w:rPr>
            </w:pPr>
            <w:r>
              <w:rPr>
                <w:rFonts w:ascii="Times New Roman" w:hAnsi="Times New Roman" w:cs="Times New Roman"/>
                <w:sz w:val="24"/>
                <w:szCs w:val="24"/>
              </w:rPr>
              <w:t>6</w:t>
            </w:r>
          </w:p>
        </w:tc>
        <w:tc>
          <w:tcPr>
            <w:tcW w:w="494" w:type="pct"/>
            <w:tcBorders>
              <w:top w:val="single" w:sz="4" w:space="0" w:color="auto"/>
              <w:left w:val="single" w:sz="4" w:space="0" w:color="auto"/>
              <w:bottom w:val="single" w:sz="4" w:space="0" w:color="auto"/>
              <w:right w:val="single" w:sz="4" w:space="0" w:color="auto"/>
            </w:tcBorders>
            <w:vAlign w:val="center"/>
          </w:tcPr>
          <w:p w14:paraId="48886F6C" w14:textId="77777777" w:rsidR="0054755B" w:rsidRPr="00C86498" w:rsidRDefault="0054755B" w:rsidP="0054755B">
            <w:pPr>
              <w:spacing w:after="0"/>
              <w:ind w:left="-113" w:right="-136"/>
              <w:jc w:val="center"/>
              <w:rPr>
                <w:rFonts w:ascii="Times New Roman" w:hAnsi="Times New Roman" w:cs="Times New Roman"/>
                <w:sz w:val="24"/>
                <w:szCs w:val="24"/>
              </w:rPr>
            </w:pPr>
            <w:r w:rsidRPr="00C86498">
              <w:rPr>
                <w:rFonts w:ascii="Times New Roman" w:hAnsi="Times New Roman" w:cs="Times New Roman"/>
                <w:sz w:val="24"/>
                <w:szCs w:val="24"/>
              </w:rPr>
              <w:t>раствор</w:t>
            </w:r>
          </w:p>
        </w:tc>
        <w:tc>
          <w:tcPr>
            <w:tcW w:w="565" w:type="pct"/>
            <w:tcBorders>
              <w:top w:val="single" w:sz="4" w:space="0" w:color="auto"/>
              <w:left w:val="single" w:sz="4" w:space="0" w:color="auto"/>
              <w:bottom w:val="single" w:sz="4" w:space="0" w:color="auto"/>
              <w:right w:val="single" w:sz="4" w:space="0" w:color="auto"/>
            </w:tcBorders>
            <w:vAlign w:val="center"/>
          </w:tcPr>
          <w:p w14:paraId="35274B84" w14:textId="77777777" w:rsidR="0054755B" w:rsidRPr="00C86498" w:rsidRDefault="0054755B" w:rsidP="0054755B">
            <w:pPr>
              <w:spacing w:after="0"/>
              <w:ind w:left="-117" w:right="-125"/>
              <w:jc w:val="center"/>
              <w:rPr>
                <w:rFonts w:ascii="Times New Roman" w:hAnsi="Times New Roman" w:cs="Times New Roman"/>
                <w:sz w:val="24"/>
                <w:szCs w:val="24"/>
              </w:rPr>
            </w:pPr>
            <w:r w:rsidRPr="00C86498">
              <w:rPr>
                <w:rFonts w:ascii="Times New Roman" w:hAnsi="Times New Roman" w:cs="Times New Roman"/>
                <w:sz w:val="24"/>
                <w:szCs w:val="24"/>
              </w:rPr>
              <w:t>1,0</w:t>
            </w:r>
          </w:p>
        </w:tc>
        <w:tc>
          <w:tcPr>
            <w:tcW w:w="686" w:type="pct"/>
            <w:tcBorders>
              <w:top w:val="single" w:sz="4" w:space="0" w:color="auto"/>
              <w:left w:val="single" w:sz="4" w:space="0" w:color="auto"/>
              <w:bottom w:val="single" w:sz="4" w:space="0" w:color="auto"/>
              <w:right w:val="single" w:sz="4" w:space="0" w:color="auto"/>
            </w:tcBorders>
            <w:vAlign w:val="center"/>
          </w:tcPr>
          <w:p w14:paraId="3F88D328" w14:textId="77777777" w:rsidR="0054755B" w:rsidRPr="00C86498" w:rsidRDefault="0054755B" w:rsidP="0054755B">
            <w:pPr>
              <w:spacing w:after="0"/>
              <w:ind w:left="-215" w:right="-125"/>
              <w:jc w:val="center"/>
              <w:rPr>
                <w:rFonts w:ascii="Times New Roman" w:hAnsi="Times New Roman" w:cs="Times New Roman"/>
                <w:sz w:val="24"/>
                <w:szCs w:val="24"/>
              </w:rPr>
            </w:pPr>
            <w:r w:rsidRPr="00C86498">
              <w:rPr>
                <w:rFonts w:ascii="Times New Roman" w:hAnsi="Times New Roman" w:cs="Times New Roman"/>
                <w:sz w:val="24"/>
                <w:szCs w:val="24"/>
              </w:rPr>
              <w:t>1</w:t>
            </w:r>
            <w:r w:rsidRPr="00C86498">
              <w:rPr>
                <w:rFonts w:ascii="Times New Roman" w:hAnsi="Times New Roman" w:cs="Times New Roman"/>
                <w:sz w:val="24"/>
                <w:szCs w:val="24"/>
                <w:lang w:val="en-US"/>
              </w:rPr>
              <w:t>0</w:t>
            </w:r>
          </w:p>
        </w:tc>
        <w:tc>
          <w:tcPr>
            <w:tcW w:w="863" w:type="pct"/>
            <w:tcBorders>
              <w:top w:val="single" w:sz="4" w:space="0" w:color="auto"/>
              <w:left w:val="single" w:sz="4" w:space="0" w:color="auto"/>
              <w:bottom w:val="single" w:sz="4" w:space="0" w:color="auto"/>
              <w:right w:val="single" w:sz="4" w:space="0" w:color="auto"/>
            </w:tcBorders>
            <w:vAlign w:val="center"/>
          </w:tcPr>
          <w:p w14:paraId="7F1974F4" w14:textId="7756E0C1" w:rsidR="0054755B" w:rsidRPr="00C86498" w:rsidRDefault="0054755B" w:rsidP="0054755B">
            <w:pPr>
              <w:spacing w:after="0"/>
              <w:jc w:val="center"/>
              <w:rPr>
                <w:rFonts w:ascii="Times New Roman" w:hAnsi="Times New Roman" w:cs="Times New Roman"/>
                <w:sz w:val="24"/>
                <w:szCs w:val="24"/>
              </w:rPr>
            </w:pPr>
            <w:r w:rsidRPr="00C86498">
              <w:rPr>
                <w:rFonts w:ascii="Times New Roman" w:hAnsi="Times New Roman" w:cs="Times New Roman"/>
                <w:sz w:val="24"/>
                <w:szCs w:val="24"/>
              </w:rPr>
              <w:t>Кумулятивная</w:t>
            </w:r>
          </w:p>
        </w:tc>
        <w:tc>
          <w:tcPr>
            <w:tcW w:w="628" w:type="pct"/>
            <w:tcBorders>
              <w:top w:val="single" w:sz="4" w:space="0" w:color="auto"/>
              <w:left w:val="single" w:sz="4" w:space="0" w:color="auto"/>
              <w:bottom w:val="single" w:sz="4" w:space="0" w:color="auto"/>
              <w:right w:val="single" w:sz="4" w:space="0" w:color="auto"/>
            </w:tcBorders>
            <w:vAlign w:val="center"/>
          </w:tcPr>
          <w:p w14:paraId="0EA8A32A" w14:textId="77777777" w:rsidR="0054755B" w:rsidRPr="00C86498" w:rsidRDefault="0054755B" w:rsidP="0054755B">
            <w:pPr>
              <w:spacing w:after="0"/>
              <w:ind w:left="-112" w:right="-69"/>
              <w:jc w:val="center"/>
              <w:rPr>
                <w:rFonts w:ascii="Times New Roman" w:hAnsi="Times New Roman" w:cs="Times New Roman"/>
                <w:sz w:val="24"/>
                <w:szCs w:val="24"/>
                <w:lang w:val="en-US"/>
              </w:rPr>
            </w:pPr>
            <w:r w:rsidRPr="00C86498">
              <w:rPr>
                <w:rFonts w:ascii="Times New Roman" w:hAnsi="Times New Roman" w:cs="Times New Roman"/>
                <w:sz w:val="24"/>
                <w:szCs w:val="24"/>
                <w:lang w:val="en-US"/>
              </w:rPr>
              <w:t>RDX</w:t>
            </w:r>
            <w:r w:rsidRPr="00C86498">
              <w:rPr>
                <w:rFonts w:ascii="Times New Roman" w:hAnsi="Times New Roman" w:cs="Times New Roman"/>
                <w:sz w:val="24"/>
                <w:szCs w:val="24"/>
              </w:rPr>
              <w:t>-89</w:t>
            </w:r>
          </w:p>
        </w:tc>
        <w:tc>
          <w:tcPr>
            <w:tcW w:w="496" w:type="pct"/>
            <w:tcBorders>
              <w:top w:val="single" w:sz="4" w:space="0" w:color="auto"/>
              <w:left w:val="single" w:sz="4" w:space="0" w:color="auto"/>
              <w:bottom w:val="single" w:sz="4" w:space="0" w:color="auto"/>
              <w:right w:val="single" w:sz="4" w:space="0" w:color="auto"/>
            </w:tcBorders>
            <w:vAlign w:val="center"/>
          </w:tcPr>
          <w:p w14:paraId="7EB5FE01" w14:textId="77777777" w:rsidR="0054755B" w:rsidRPr="000E6BF4"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45" w:type="pct"/>
            <w:tcBorders>
              <w:top w:val="single" w:sz="4" w:space="0" w:color="auto"/>
              <w:left w:val="single" w:sz="4" w:space="0" w:color="auto"/>
              <w:bottom w:val="single" w:sz="4" w:space="0" w:color="auto"/>
              <w:right w:val="single" w:sz="4" w:space="0" w:color="auto"/>
            </w:tcBorders>
            <w:vAlign w:val="center"/>
          </w:tcPr>
          <w:p w14:paraId="26DE5FE8" w14:textId="77777777" w:rsidR="0054755B" w:rsidRPr="00686486"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да</w:t>
            </w:r>
          </w:p>
        </w:tc>
      </w:tr>
      <w:tr w:rsidR="0054755B" w:rsidRPr="00C86498" w14:paraId="2F11BC2B" w14:textId="77777777" w:rsidTr="0054755B">
        <w:trPr>
          <w:cantSplit/>
          <w:trHeight w:val="176"/>
        </w:trPr>
        <w:tc>
          <w:tcPr>
            <w:tcW w:w="423" w:type="pct"/>
            <w:tcBorders>
              <w:top w:val="single" w:sz="4" w:space="0" w:color="auto"/>
              <w:left w:val="single" w:sz="4" w:space="0" w:color="auto"/>
              <w:bottom w:val="single" w:sz="4" w:space="0" w:color="auto"/>
              <w:right w:val="single" w:sz="4" w:space="0" w:color="auto"/>
            </w:tcBorders>
            <w:vAlign w:val="center"/>
          </w:tcPr>
          <w:p w14:paraId="72A3BB1F" w14:textId="77777777" w:rsidR="0054755B" w:rsidRDefault="0054755B" w:rsidP="0054755B">
            <w:pPr>
              <w:spacing w:after="0"/>
              <w:ind w:left="-105" w:right="-77"/>
              <w:jc w:val="center"/>
              <w:rPr>
                <w:rFonts w:ascii="Times New Roman" w:hAnsi="Times New Roman" w:cs="Times New Roman"/>
                <w:sz w:val="24"/>
                <w:szCs w:val="24"/>
              </w:rPr>
            </w:pPr>
            <w:r>
              <w:rPr>
                <w:rFonts w:ascii="Times New Roman" w:hAnsi="Times New Roman" w:cs="Times New Roman"/>
                <w:sz w:val="24"/>
                <w:szCs w:val="24"/>
              </w:rPr>
              <w:t>7</w:t>
            </w:r>
          </w:p>
        </w:tc>
        <w:tc>
          <w:tcPr>
            <w:tcW w:w="494" w:type="pct"/>
            <w:tcBorders>
              <w:top w:val="single" w:sz="4" w:space="0" w:color="auto"/>
              <w:left w:val="single" w:sz="4" w:space="0" w:color="auto"/>
              <w:bottom w:val="single" w:sz="4" w:space="0" w:color="auto"/>
              <w:right w:val="single" w:sz="4" w:space="0" w:color="auto"/>
            </w:tcBorders>
            <w:vAlign w:val="center"/>
          </w:tcPr>
          <w:p w14:paraId="0E4E76CC" w14:textId="77777777" w:rsidR="0054755B" w:rsidRPr="00C86498" w:rsidRDefault="0054755B" w:rsidP="0054755B">
            <w:pPr>
              <w:spacing w:after="0"/>
              <w:ind w:left="-113" w:right="-136"/>
              <w:jc w:val="center"/>
              <w:rPr>
                <w:rFonts w:ascii="Times New Roman" w:hAnsi="Times New Roman" w:cs="Times New Roman"/>
                <w:sz w:val="24"/>
                <w:szCs w:val="24"/>
              </w:rPr>
            </w:pPr>
            <w:r w:rsidRPr="00C86498">
              <w:rPr>
                <w:rFonts w:ascii="Times New Roman" w:hAnsi="Times New Roman" w:cs="Times New Roman"/>
                <w:sz w:val="24"/>
                <w:szCs w:val="24"/>
              </w:rPr>
              <w:t>раствор</w:t>
            </w:r>
          </w:p>
        </w:tc>
        <w:tc>
          <w:tcPr>
            <w:tcW w:w="565" w:type="pct"/>
            <w:tcBorders>
              <w:top w:val="single" w:sz="4" w:space="0" w:color="auto"/>
              <w:left w:val="single" w:sz="4" w:space="0" w:color="auto"/>
              <w:bottom w:val="single" w:sz="4" w:space="0" w:color="auto"/>
              <w:right w:val="single" w:sz="4" w:space="0" w:color="auto"/>
            </w:tcBorders>
            <w:vAlign w:val="center"/>
          </w:tcPr>
          <w:p w14:paraId="73301E30" w14:textId="77777777" w:rsidR="0054755B" w:rsidRPr="00C86498" w:rsidRDefault="0054755B" w:rsidP="0054755B">
            <w:pPr>
              <w:spacing w:after="0"/>
              <w:ind w:left="-117" w:right="-125"/>
              <w:jc w:val="center"/>
              <w:rPr>
                <w:rFonts w:ascii="Times New Roman" w:hAnsi="Times New Roman" w:cs="Times New Roman"/>
                <w:sz w:val="24"/>
                <w:szCs w:val="24"/>
              </w:rPr>
            </w:pPr>
            <w:r w:rsidRPr="00C86498">
              <w:rPr>
                <w:rFonts w:ascii="Times New Roman" w:hAnsi="Times New Roman" w:cs="Times New Roman"/>
                <w:sz w:val="24"/>
                <w:szCs w:val="24"/>
              </w:rPr>
              <w:t>1,0</w:t>
            </w:r>
          </w:p>
        </w:tc>
        <w:tc>
          <w:tcPr>
            <w:tcW w:w="686" w:type="pct"/>
            <w:tcBorders>
              <w:top w:val="single" w:sz="4" w:space="0" w:color="auto"/>
              <w:left w:val="single" w:sz="4" w:space="0" w:color="auto"/>
              <w:bottom w:val="single" w:sz="4" w:space="0" w:color="auto"/>
              <w:right w:val="single" w:sz="4" w:space="0" w:color="auto"/>
            </w:tcBorders>
            <w:vAlign w:val="center"/>
          </w:tcPr>
          <w:p w14:paraId="18030C7A" w14:textId="77777777" w:rsidR="0054755B" w:rsidRPr="00C86498" w:rsidRDefault="0054755B" w:rsidP="0054755B">
            <w:pPr>
              <w:spacing w:after="0"/>
              <w:ind w:left="-215" w:right="-125"/>
              <w:jc w:val="center"/>
              <w:rPr>
                <w:rFonts w:ascii="Times New Roman" w:hAnsi="Times New Roman" w:cs="Times New Roman"/>
                <w:sz w:val="24"/>
                <w:szCs w:val="24"/>
              </w:rPr>
            </w:pPr>
            <w:r w:rsidRPr="00C86498">
              <w:rPr>
                <w:rFonts w:ascii="Times New Roman" w:hAnsi="Times New Roman" w:cs="Times New Roman"/>
                <w:sz w:val="24"/>
                <w:szCs w:val="24"/>
              </w:rPr>
              <w:t>1</w:t>
            </w:r>
            <w:r w:rsidRPr="00C86498">
              <w:rPr>
                <w:rFonts w:ascii="Times New Roman" w:hAnsi="Times New Roman" w:cs="Times New Roman"/>
                <w:sz w:val="24"/>
                <w:szCs w:val="24"/>
                <w:lang w:val="en-US"/>
              </w:rPr>
              <w:t>0</w:t>
            </w:r>
          </w:p>
        </w:tc>
        <w:tc>
          <w:tcPr>
            <w:tcW w:w="863" w:type="pct"/>
            <w:tcBorders>
              <w:top w:val="single" w:sz="4" w:space="0" w:color="auto"/>
              <w:left w:val="single" w:sz="4" w:space="0" w:color="auto"/>
              <w:bottom w:val="single" w:sz="4" w:space="0" w:color="auto"/>
              <w:right w:val="single" w:sz="4" w:space="0" w:color="auto"/>
            </w:tcBorders>
            <w:vAlign w:val="center"/>
          </w:tcPr>
          <w:p w14:paraId="480273AB" w14:textId="26429002" w:rsidR="0054755B" w:rsidRPr="00C86498" w:rsidRDefault="0054755B" w:rsidP="0054755B">
            <w:pPr>
              <w:spacing w:after="0"/>
              <w:jc w:val="center"/>
              <w:rPr>
                <w:rFonts w:ascii="Times New Roman" w:hAnsi="Times New Roman" w:cs="Times New Roman"/>
                <w:sz w:val="24"/>
                <w:szCs w:val="24"/>
              </w:rPr>
            </w:pPr>
            <w:r w:rsidRPr="00C86498">
              <w:rPr>
                <w:rFonts w:ascii="Times New Roman" w:hAnsi="Times New Roman" w:cs="Times New Roman"/>
                <w:sz w:val="24"/>
                <w:szCs w:val="24"/>
              </w:rPr>
              <w:t>Кумулятивная</w:t>
            </w:r>
          </w:p>
        </w:tc>
        <w:tc>
          <w:tcPr>
            <w:tcW w:w="628" w:type="pct"/>
            <w:tcBorders>
              <w:top w:val="single" w:sz="4" w:space="0" w:color="auto"/>
              <w:left w:val="single" w:sz="4" w:space="0" w:color="auto"/>
              <w:bottom w:val="single" w:sz="4" w:space="0" w:color="auto"/>
              <w:right w:val="single" w:sz="4" w:space="0" w:color="auto"/>
            </w:tcBorders>
            <w:vAlign w:val="center"/>
          </w:tcPr>
          <w:p w14:paraId="211C4EAD" w14:textId="77777777" w:rsidR="0054755B" w:rsidRPr="00C86498" w:rsidRDefault="0054755B" w:rsidP="0054755B">
            <w:pPr>
              <w:spacing w:after="0"/>
              <w:ind w:left="-112" w:right="-69"/>
              <w:jc w:val="center"/>
              <w:rPr>
                <w:rFonts w:ascii="Times New Roman" w:hAnsi="Times New Roman" w:cs="Times New Roman"/>
                <w:sz w:val="24"/>
                <w:szCs w:val="24"/>
                <w:lang w:val="en-US"/>
              </w:rPr>
            </w:pPr>
            <w:r w:rsidRPr="00C86498">
              <w:rPr>
                <w:rFonts w:ascii="Times New Roman" w:hAnsi="Times New Roman" w:cs="Times New Roman"/>
                <w:sz w:val="24"/>
                <w:szCs w:val="24"/>
                <w:lang w:val="en-US"/>
              </w:rPr>
              <w:t>RDX</w:t>
            </w:r>
            <w:r w:rsidRPr="00C86498">
              <w:rPr>
                <w:rFonts w:ascii="Times New Roman" w:hAnsi="Times New Roman" w:cs="Times New Roman"/>
                <w:sz w:val="24"/>
                <w:szCs w:val="24"/>
              </w:rPr>
              <w:t>-89</w:t>
            </w:r>
          </w:p>
        </w:tc>
        <w:tc>
          <w:tcPr>
            <w:tcW w:w="496" w:type="pct"/>
            <w:tcBorders>
              <w:top w:val="single" w:sz="4" w:space="0" w:color="auto"/>
              <w:left w:val="single" w:sz="4" w:space="0" w:color="auto"/>
              <w:bottom w:val="single" w:sz="4" w:space="0" w:color="auto"/>
              <w:right w:val="single" w:sz="4" w:space="0" w:color="auto"/>
            </w:tcBorders>
            <w:vAlign w:val="center"/>
          </w:tcPr>
          <w:p w14:paraId="7CCA0582" w14:textId="77777777" w:rsidR="0054755B" w:rsidRPr="000E6BF4"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45" w:type="pct"/>
            <w:tcBorders>
              <w:top w:val="single" w:sz="4" w:space="0" w:color="auto"/>
              <w:left w:val="single" w:sz="4" w:space="0" w:color="auto"/>
              <w:bottom w:val="single" w:sz="4" w:space="0" w:color="auto"/>
              <w:right w:val="single" w:sz="4" w:space="0" w:color="auto"/>
            </w:tcBorders>
            <w:vAlign w:val="center"/>
          </w:tcPr>
          <w:p w14:paraId="6D42460F" w14:textId="77777777" w:rsidR="0054755B" w:rsidRPr="00686486"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да</w:t>
            </w:r>
          </w:p>
        </w:tc>
      </w:tr>
      <w:tr w:rsidR="0054755B" w:rsidRPr="00C86498" w14:paraId="48686726" w14:textId="77777777" w:rsidTr="0054755B">
        <w:trPr>
          <w:cantSplit/>
          <w:trHeight w:val="176"/>
        </w:trPr>
        <w:tc>
          <w:tcPr>
            <w:tcW w:w="423" w:type="pct"/>
            <w:tcBorders>
              <w:top w:val="single" w:sz="4" w:space="0" w:color="auto"/>
              <w:left w:val="single" w:sz="4" w:space="0" w:color="auto"/>
              <w:bottom w:val="single" w:sz="4" w:space="0" w:color="auto"/>
              <w:right w:val="single" w:sz="4" w:space="0" w:color="auto"/>
            </w:tcBorders>
            <w:vAlign w:val="center"/>
          </w:tcPr>
          <w:p w14:paraId="566C7E6F" w14:textId="77777777" w:rsidR="0054755B" w:rsidRDefault="0054755B" w:rsidP="0054755B">
            <w:pPr>
              <w:spacing w:after="0"/>
              <w:ind w:left="-105" w:right="-77"/>
              <w:jc w:val="center"/>
              <w:rPr>
                <w:rFonts w:ascii="Times New Roman" w:hAnsi="Times New Roman" w:cs="Times New Roman"/>
                <w:sz w:val="24"/>
                <w:szCs w:val="24"/>
              </w:rPr>
            </w:pPr>
            <w:r>
              <w:rPr>
                <w:rFonts w:ascii="Times New Roman" w:hAnsi="Times New Roman" w:cs="Times New Roman"/>
                <w:sz w:val="24"/>
                <w:szCs w:val="24"/>
              </w:rPr>
              <w:t>8</w:t>
            </w:r>
          </w:p>
        </w:tc>
        <w:tc>
          <w:tcPr>
            <w:tcW w:w="494" w:type="pct"/>
            <w:tcBorders>
              <w:top w:val="single" w:sz="4" w:space="0" w:color="auto"/>
              <w:left w:val="single" w:sz="4" w:space="0" w:color="auto"/>
              <w:bottom w:val="single" w:sz="4" w:space="0" w:color="auto"/>
              <w:right w:val="single" w:sz="4" w:space="0" w:color="auto"/>
            </w:tcBorders>
            <w:vAlign w:val="center"/>
          </w:tcPr>
          <w:p w14:paraId="1B3B46BD" w14:textId="77777777" w:rsidR="0054755B" w:rsidRPr="00C86498" w:rsidRDefault="0054755B" w:rsidP="0054755B">
            <w:pPr>
              <w:spacing w:after="0"/>
              <w:ind w:left="-113" w:right="-136"/>
              <w:jc w:val="center"/>
              <w:rPr>
                <w:rFonts w:ascii="Times New Roman" w:hAnsi="Times New Roman" w:cs="Times New Roman"/>
                <w:sz w:val="24"/>
                <w:szCs w:val="24"/>
              </w:rPr>
            </w:pPr>
            <w:r w:rsidRPr="00C86498">
              <w:rPr>
                <w:rFonts w:ascii="Times New Roman" w:hAnsi="Times New Roman" w:cs="Times New Roman"/>
                <w:sz w:val="24"/>
                <w:szCs w:val="24"/>
              </w:rPr>
              <w:t>раствор</w:t>
            </w:r>
          </w:p>
        </w:tc>
        <w:tc>
          <w:tcPr>
            <w:tcW w:w="565" w:type="pct"/>
            <w:tcBorders>
              <w:top w:val="single" w:sz="4" w:space="0" w:color="auto"/>
              <w:left w:val="single" w:sz="4" w:space="0" w:color="auto"/>
              <w:bottom w:val="single" w:sz="4" w:space="0" w:color="auto"/>
              <w:right w:val="single" w:sz="4" w:space="0" w:color="auto"/>
            </w:tcBorders>
            <w:vAlign w:val="center"/>
          </w:tcPr>
          <w:p w14:paraId="4C156F0A" w14:textId="77777777" w:rsidR="0054755B" w:rsidRPr="00C86498" w:rsidRDefault="0054755B" w:rsidP="0054755B">
            <w:pPr>
              <w:spacing w:after="0"/>
              <w:ind w:left="-117" w:right="-125"/>
              <w:jc w:val="center"/>
              <w:rPr>
                <w:rFonts w:ascii="Times New Roman" w:hAnsi="Times New Roman" w:cs="Times New Roman"/>
                <w:sz w:val="24"/>
                <w:szCs w:val="24"/>
              </w:rPr>
            </w:pPr>
            <w:r w:rsidRPr="00C86498">
              <w:rPr>
                <w:rFonts w:ascii="Times New Roman" w:hAnsi="Times New Roman" w:cs="Times New Roman"/>
                <w:sz w:val="24"/>
                <w:szCs w:val="24"/>
              </w:rPr>
              <w:t>1,0</w:t>
            </w:r>
          </w:p>
        </w:tc>
        <w:tc>
          <w:tcPr>
            <w:tcW w:w="686" w:type="pct"/>
            <w:tcBorders>
              <w:top w:val="single" w:sz="4" w:space="0" w:color="auto"/>
              <w:left w:val="single" w:sz="4" w:space="0" w:color="auto"/>
              <w:bottom w:val="single" w:sz="4" w:space="0" w:color="auto"/>
              <w:right w:val="single" w:sz="4" w:space="0" w:color="auto"/>
            </w:tcBorders>
            <w:vAlign w:val="center"/>
          </w:tcPr>
          <w:p w14:paraId="6D51BD2E" w14:textId="77777777" w:rsidR="0054755B" w:rsidRPr="00C86498" w:rsidRDefault="0054755B" w:rsidP="0054755B">
            <w:pPr>
              <w:spacing w:after="0"/>
              <w:ind w:left="-215" w:right="-125"/>
              <w:jc w:val="center"/>
              <w:rPr>
                <w:rFonts w:ascii="Times New Roman" w:hAnsi="Times New Roman" w:cs="Times New Roman"/>
                <w:sz w:val="24"/>
                <w:szCs w:val="24"/>
              </w:rPr>
            </w:pPr>
            <w:r w:rsidRPr="00C86498">
              <w:rPr>
                <w:rFonts w:ascii="Times New Roman" w:hAnsi="Times New Roman" w:cs="Times New Roman"/>
                <w:sz w:val="24"/>
                <w:szCs w:val="24"/>
              </w:rPr>
              <w:t>1</w:t>
            </w:r>
            <w:r w:rsidRPr="00C86498">
              <w:rPr>
                <w:rFonts w:ascii="Times New Roman" w:hAnsi="Times New Roman" w:cs="Times New Roman"/>
                <w:sz w:val="24"/>
                <w:szCs w:val="24"/>
                <w:lang w:val="en-US"/>
              </w:rPr>
              <w:t>0</w:t>
            </w:r>
          </w:p>
        </w:tc>
        <w:tc>
          <w:tcPr>
            <w:tcW w:w="863" w:type="pct"/>
            <w:tcBorders>
              <w:top w:val="single" w:sz="4" w:space="0" w:color="auto"/>
              <w:left w:val="single" w:sz="4" w:space="0" w:color="auto"/>
              <w:bottom w:val="single" w:sz="4" w:space="0" w:color="auto"/>
              <w:right w:val="single" w:sz="4" w:space="0" w:color="auto"/>
            </w:tcBorders>
            <w:vAlign w:val="center"/>
          </w:tcPr>
          <w:p w14:paraId="73D372C9" w14:textId="7F2F20B8" w:rsidR="0054755B" w:rsidRPr="00C86498" w:rsidRDefault="0054755B" w:rsidP="0054755B">
            <w:pPr>
              <w:spacing w:after="0"/>
              <w:jc w:val="center"/>
              <w:rPr>
                <w:rFonts w:ascii="Times New Roman" w:hAnsi="Times New Roman" w:cs="Times New Roman"/>
                <w:sz w:val="24"/>
                <w:szCs w:val="24"/>
              </w:rPr>
            </w:pPr>
            <w:r w:rsidRPr="00C86498">
              <w:rPr>
                <w:rFonts w:ascii="Times New Roman" w:hAnsi="Times New Roman" w:cs="Times New Roman"/>
                <w:sz w:val="24"/>
                <w:szCs w:val="24"/>
              </w:rPr>
              <w:t>Кумулятивная</w:t>
            </w:r>
          </w:p>
        </w:tc>
        <w:tc>
          <w:tcPr>
            <w:tcW w:w="628" w:type="pct"/>
            <w:tcBorders>
              <w:top w:val="single" w:sz="4" w:space="0" w:color="auto"/>
              <w:left w:val="single" w:sz="4" w:space="0" w:color="auto"/>
              <w:bottom w:val="single" w:sz="4" w:space="0" w:color="auto"/>
              <w:right w:val="single" w:sz="4" w:space="0" w:color="auto"/>
            </w:tcBorders>
            <w:vAlign w:val="center"/>
          </w:tcPr>
          <w:p w14:paraId="11E78A93" w14:textId="77777777" w:rsidR="0054755B" w:rsidRPr="00C86498" w:rsidRDefault="0054755B" w:rsidP="0054755B">
            <w:pPr>
              <w:spacing w:after="0"/>
              <w:ind w:left="-112" w:right="-69"/>
              <w:jc w:val="center"/>
              <w:rPr>
                <w:rFonts w:ascii="Times New Roman" w:hAnsi="Times New Roman" w:cs="Times New Roman"/>
                <w:sz w:val="24"/>
                <w:szCs w:val="24"/>
                <w:lang w:val="en-US"/>
              </w:rPr>
            </w:pPr>
            <w:r w:rsidRPr="00C86498">
              <w:rPr>
                <w:rFonts w:ascii="Times New Roman" w:hAnsi="Times New Roman" w:cs="Times New Roman"/>
                <w:sz w:val="24"/>
                <w:szCs w:val="24"/>
                <w:lang w:val="en-US"/>
              </w:rPr>
              <w:t>RDX</w:t>
            </w:r>
            <w:r w:rsidRPr="00C86498">
              <w:rPr>
                <w:rFonts w:ascii="Times New Roman" w:hAnsi="Times New Roman" w:cs="Times New Roman"/>
                <w:sz w:val="24"/>
                <w:szCs w:val="24"/>
              </w:rPr>
              <w:t>-89</w:t>
            </w:r>
          </w:p>
        </w:tc>
        <w:tc>
          <w:tcPr>
            <w:tcW w:w="496" w:type="pct"/>
            <w:tcBorders>
              <w:top w:val="single" w:sz="4" w:space="0" w:color="auto"/>
              <w:left w:val="single" w:sz="4" w:space="0" w:color="auto"/>
              <w:bottom w:val="single" w:sz="4" w:space="0" w:color="auto"/>
              <w:right w:val="single" w:sz="4" w:space="0" w:color="auto"/>
            </w:tcBorders>
            <w:vAlign w:val="center"/>
          </w:tcPr>
          <w:p w14:paraId="02867F42" w14:textId="77777777" w:rsidR="0054755B" w:rsidRPr="000E6BF4"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45" w:type="pct"/>
            <w:tcBorders>
              <w:top w:val="single" w:sz="4" w:space="0" w:color="auto"/>
              <w:left w:val="single" w:sz="4" w:space="0" w:color="auto"/>
              <w:bottom w:val="single" w:sz="4" w:space="0" w:color="auto"/>
              <w:right w:val="single" w:sz="4" w:space="0" w:color="auto"/>
            </w:tcBorders>
            <w:vAlign w:val="center"/>
          </w:tcPr>
          <w:p w14:paraId="7CCCBA13" w14:textId="77777777" w:rsidR="0054755B" w:rsidRPr="00686486" w:rsidRDefault="0054755B" w:rsidP="0054755B">
            <w:pPr>
              <w:spacing w:after="0"/>
              <w:jc w:val="center"/>
              <w:rPr>
                <w:rFonts w:ascii="Times New Roman" w:hAnsi="Times New Roman" w:cs="Times New Roman"/>
                <w:sz w:val="24"/>
                <w:szCs w:val="24"/>
              </w:rPr>
            </w:pPr>
            <w:r>
              <w:rPr>
                <w:rFonts w:ascii="Times New Roman" w:hAnsi="Times New Roman" w:cs="Times New Roman"/>
                <w:sz w:val="24"/>
                <w:szCs w:val="24"/>
              </w:rPr>
              <w:t>да</w:t>
            </w:r>
          </w:p>
        </w:tc>
      </w:tr>
    </w:tbl>
    <w:p w14:paraId="69E10D76" w14:textId="4CCDFE6E" w:rsidR="004A20CC" w:rsidRDefault="0054755B" w:rsidP="00955E32">
      <w:pPr>
        <w:tabs>
          <w:tab w:val="left" w:pos="6564"/>
        </w:tabs>
        <w:spacing w:after="0" w:line="240" w:lineRule="auto"/>
        <w:jc w:val="both"/>
        <w:rPr>
          <w:rFonts w:ascii="Times New Roman" w:eastAsia="Times New Roman" w:hAnsi="Times New Roman" w:cs="Times New Roman"/>
          <w:color w:val="000000"/>
          <w:sz w:val="24"/>
          <w:szCs w:val="24"/>
          <w:lang w:eastAsia="ru-RU"/>
        </w:rPr>
      </w:pPr>
      <w:r w:rsidRPr="00BF102D">
        <w:rPr>
          <w:rFonts w:ascii="Times New Roman" w:hAnsi="Times New Roman" w:cs="Times New Roman"/>
        </w:rPr>
        <w:t xml:space="preserve">Количество </w:t>
      </w:r>
      <w:r w:rsidR="00D1119D" w:rsidRPr="00BF102D">
        <w:rPr>
          <w:rFonts w:ascii="Times New Roman" w:hAnsi="Times New Roman" w:cs="Times New Roman"/>
        </w:rPr>
        <w:t>отверстий на 1</w:t>
      </w:r>
      <w:r w:rsidR="00D1119D" w:rsidRPr="00BF102D">
        <w:rPr>
          <w:rFonts w:ascii="Times New Roman" w:hAnsi="Times New Roman" w:cs="Times New Roman"/>
          <w:lang w:val="en-US"/>
        </w:rPr>
        <w:t>m</w:t>
      </w:r>
      <w:r w:rsidR="00D1119D" w:rsidRPr="00D1119D">
        <w:rPr>
          <w:rFonts w:ascii="Times New Roman" w:hAnsi="Times New Roman" w:cs="Times New Roman"/>
        </w:rPr>
        <w:t xml:space="preserve"> -</w:t>
      </w:r>
      <w:r w:rsidR="00D1119D" w:rsidRPr="00BF102D">
        <w:rPr>
          <w:rFonts w:ascii="Times New Roman" w:hAnsi="Times New Roman" w:cs="Times New Roman"/>
        </w:rPr>
        <w:t xml:space="preserve"> </w:t>
      </w:r>
      <w:r w:rsidR="00D1119D" w:rsidRPr="00C86498">
        <w:rPr>
          <w:rFonts w:ascii="Times New Roman" w:hAnsi="Times New Roman" w:cs="Times New Roman"/>
          <w:sz w:val="24"/>
          <w:szCs w:val="24"/>
        </w:rPr>
        <w:t>20</w:t>
      </w:r>
      <w:r w:rsidR="00D1119D" w:rsidRPr="00D1119D">
        <w:rPr>
          <w:rFonts w:ascii="Times New Roman" w:hAnsi="Times New Roman" w:cs="Times New Roman"/>
          <w:sz w:val="24"/>
          <w:szCs w:val="24"/>
        </w:rPr>
        <w:t xml:space="preserve"> </w:t>
      </w:r>
      <w:r w:rsidR="00D1119D" w:rsidRPr="00BF102D">
        <w:rPr>
          <w:rFonts w:ascii="Times New Roman" w:hAnsi="Times New Roman" w:cs="Times New Roman"/>
        </w:rPr>
        <w:t>шт.</w:t>
      </w:r>
    </w:p>
    <w:p w14:paraId="2EA7928E" w14:textId="77777777" w:rsidR="0054755B" w:rsidRDefault="00D1119D" w:rsidP="0054755B">
      <w:pPr>
        <w:tabs>
          <w:tab w:val="left" w:pos="6564"/>
        </w:tabs>
        <w:spacing w:after="0" w:line="240" w:lineRule="auto"/>
        <w:jc w:val="both"/>
        <w:rPr>
          <w:rFonts w:ascii="Times New Roman" w:hAnsi="Times New Roman" w:cs="Times New Roman"/>
          <w:sz w:val="24"/>
          <w:szCs w:val="24"/>
        </w:rPr>
      </w:pPr>
      <w:r w:rsidRPr="00BF102D">
        <w:rPr>
          <w:rFonts w:ascii="Times New Roman" w:hAnsi="Times New Roman" w:cs="Times New Roman"/>
        </w:rPr>
        <w:t>Количество одновременно спускаемых зарядов</w:t>
      </w:r>
      <w:r w:rsidRPr="00D1119D">
        <w:rPr>
          <w:rFonts w:ascii="Times New Roman" w:hAnsi="Times New Roman" w:cs="Times New Roman"/>
        </w:rPr>
        <w:t xml:space="preserve"> </w:t>
      </w:r>
      <w:r w:rsidRPr="00C86498">
        <w:rPr>
          <w:rFonts w:ascii="Times New Roman" w:hAnsi="Times New Roman" w:cs="Times New Roman"/>
          <w:sz w:val="24"/>
          <w:szCs w:val="24"/>
        </w:rPr>
        <w:t>100</w:t>
      </w:r>
    </w:p>
    <w:p w14:paraId="6902F359" w14:textId="77777777" w:rsidR="0054755B" w:rsidRDefault="00803463" w:rsidP="0054755B">
      <w:pPr>
        <w:tabs>
          <w:tab w:val="left" w:pos="6564"/>
        </w:tabs>
        <w:spacing w:after="0" w:line="240" w:lineRule="auto"/>
        <w:ind w:firstLine="567"/>
        <w:jc w:val="both"/>
        <w:rPr>
          <w:rFonts w:ascii="Times New Roman" w:eastAsia="Times New Roman" w:hAnsi="Times New Roman" w:cs="Times New Roman"/>
          <w:color w:val="000000"/>
          <w:sz w:val="24"/>
          <w:szCs w:val="24"/>
          <w:lang w:eastAsia="ru-RU"/>
        </w:rPr>
      </w:pPr>
      <w:r w:rsidRPr="00157410">
        <w:rPr>
          <w:rFonts w:ascii="Times New Roman" w:eastAsia="Times New Roman" w:hAnsi="Times New Roman" w:cs="Times New Roman"/>
          <w:sz w:val="24"/>
          <w:szCs w:val="24"/>
          <w:lang w:eastAsia="ru-RU"/>
        </w:rPr>
        <w:t xml:space="preserve">В случае изменения производственной программы Заказчик оставляет за собой право скорректировать сроки выполнения и объемы работ, заменив или исключив заявленные объекты исследований. </w:t>
      </w:r>
    </w:p>
    <w:p w14:paraId="60D4CEA9" w14:textId="3F2E29B6" w:rsidR="00803463" w:rsidRPr="0054755B" w:rsidRDefault="00803463" w:rsidP="0054755B">
      <w:pPr>
        <w:tabs>
          <w:tab w:val="left" w:pos="6564"/>
        </w:tabs>
        <w:spacing w:after="0" w:line="240" w:lineRule="auto"/>
        <w:ind w:firstLine="567"/>
        <w:jc w:val="both"/>
        <w:rPr>
          <w:rFonts w:ascii="Times New Roman" w:eastAsia="Times New Roman" w:hAnsi="Times New Roman" w:cs="Times New Roman"/>
          <w:color w:val="000000"/>
          <w:sz w:val="24"/>
          <w:szCs w:val="24"/>
          <w:lang w:eastAsia="ru-RU"/>
        </w:rPr>
      </w:pPr>
      <w:r w:rsidRPr="00157410">
        <w:rPr>
          <w:rFonts w:ascii="Times New Roman" w:eastAsia="Times New Roman" w:hAnsi="Times New Roman" w:cs="Times New Roman"/>
          <w:sz w:val="24"/>
          <w:szCs w:val="24"/>
          <w:lang w:eastAsia="ru-RU"/>
        </w:rPr>
        <w:t>Все исследования и работы на объектах выполняются в соответствии с заявками Заказчика в период действия договора.</w:t>
      </w:r>
    </w:p>
    <w:p w14:paraId="7E8F7D92" w14:textId="67F3AE10" w:rsidR="00A0617F" w:rsidRPr="00157410" w:rsidRDefault="00A0617F" w:rsidP="00102A3D">
      <w:pPr>
        <w:pStyle w:val="1"/>
        <w:numPr>
          <w:ilvl w:val="0"/>
          <w:numId w:val="3"/>
        </w:numPr>
        <w:spacing w:before="240" w:after="120"/>
        <w:ind w:left="470" w:hanging="357"/>
        <w:rPr>
          <w:rFonts w:ascii="Times New Roman" w:hAnsi="Times New Roman"/>
          <w:b/>
          <w:szCs w:val="24"/>
        </w:rPr>
      </w:pPr>
      <w:bookmarkStart w:id="10" w:name="_Toc106026241"/>
      <w:r w:rsidRPr="00157410">
        <w:rPr>
          <w:rFonts w:ascii="Times New Roman" w:hAnsi="Times New Roman"/>
          <w:b/>
          <w:szCs w:val="24"/>
        </w:rPr>
        <w:t>Схема организации работ</w:t>
      </w:r>
      <w:bookmarkEnd w:id="10"/>
    </w:p>
    <w:p w14:paraId="06315AF9" w14:textId="44D4F39B" w:rsidR="00A0617F" w:rsidRPr="00157410" w:rsidRDefault="00A0617F" w:rsidP="00A0617F">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Организацию</w:t>
      </w:r>
      <w:r w:rsidR="00401813" w:rsidRPr="00157410">
        <w:rPr>
          <w:rFonts w:ascii="Times New Roman" w:eastAsia="Times New Roman" w:hAnsi="Times New Roman" w:cs="Times New Roman"/>
          <w:sz w:val="24"/>
          <w:szCs w:val="24"/>
          <w:lang w:eastAsia="ru-RU"/>
        </w:rPr>
        <w:t xml:space="preserve"> и выполнение</w:t>
      </w:r>
      <w:r w:rsidRPr="00157410">
        <w:rPr>
          <w:rFonts w:ascii="Times New Roman" w:eastAsia="Times New Roman" w:hAnsi="Times New Roman" w:cs="Times New Roman"/>
          <w:sz w:val="24"/>
          <w:szCs w:val="24"/>
          <w:lang w:eastAsia="ru-RU"/>
        </w:rPr>
        <w:t xml:space="preserve"> работ по предмету тендера осуществляет победитель тендера, который выступает в качестве руководителя, организатора и исполнителя работ. Основные виды работ по тендеру исполнитель (победитель тендера) выполняет с использованием собственного производственного персонала, оборудования и материалов</w:t>
      </w:r>
      <w:r w:rsidR="00FB2EF1">
        <w:rPr>
          <w:rFonts w:ascii="Times New Roman" w:eastAsia="Times New Roman" w:hAnsi="Times New Roman" w:cs="Times New Roman"/>
          <w:sz w:val="24"/>
          <w:szCs w:val="24"/>
          <w:lang w:eastAsia="ru-RU"/>
        </w:rPr>
        <w:t>, допускается</w:t>
      </w:r>
      <w:r w:rsidR="00401813" w:rsidRPr="00157410">
        <w:rPr>
          <w:rFonts w:ascii="Times New Roman" w:eastAsia="Times New Roman" w:hAnsi="Times New Roman" w:cs="Times New Roman"/>
          <w:sz w:val="24"/>
          <w:szCs w:val="24"/>
          <w:lang w:eastAsia="ru-RU"/>
        </w:rPr>
        <w:t xml:space="preserve"> привлечение Субподрядчиков, имеющих все необходимые разрешительные документы, производственные, технические, финансовые и трудовые ресурсы.</w:t>
      </w:r>
      <w:r w:rsidRPr="00157410">
        <w:rPr>
          <w:rFonts w:ascii="Times New Roman" w:eastAsia="Times New Roman" w:hAnsi="Times New Roman" w:cs="Times New Roman"/>
          <w:sz w:val="24"/>
          <w:szCs w:val="24"/>
          <w:lang w:eastAsia="ru-RU"/>
        </w:rPr>
        <w:t xml:space="preserve"> </w:t>
      </w:r>
    </w:p>
    <w:p w14:paraId="30C5402F" w14:textId="7589E338" w:rsidR="004A2F34" w:rsidRPr="00157410" w:rsidRDefault="00A0617F" w:rsidP="004A2F34">
      <w:pPr>
        <w:tabs>
          <w:tab w:val="left" w:pos="0"/>
          <w:tab w:val="left" w:pos="567"/>
          <w:tab w:val="left" w:pos="993"/>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Управление организацией работ по предмету тендера осуществляет Победитель тендера, который выступает в качестве руководителя, организатора и исполнителя работ. Для выполнения работ Победитель тендера использует собственные производственные мощности и т.д., и при необходимости, привлекает к выполнению указанных отдельных видов работ (услуг) Субподрядные сервисные предприятия по письменному согласованию с Заказчиком. При этом всю ответственность за исполнение решений, действий/бездействий, качество, объёмы и сроки выполнения работ несёт Победитель тендера.</w:t>
      </w:r>
      <w:r w:rsidR="004A2F34">
        <w:rPr>
          <w:rFonts w:ascii="Times New Roman" w:eastAsia="Times New Roman" w:hAnsi="Times New Roman" w:cs="Times New Roman"/>
          <w:sz w:val="24"/>
          <w:szCs w:val="24"/>
          <w:lang w:eastAsia="ru-RU"/>
        </w:rPr>
        <w:t xml:space="preserve"> </w:t>
      </w:r>
      <w:r w:rsidR="004A2F34" w:rsidRPr="004A2F34">
        <w:rPr>
          <w:rFonts w:ascii="Times New Roman" w:eastAsia="Times New Roman" w:hAnsi="Times New Roman" w:cs="Times New Roman"/>
          <w:sz w:val="24"/>
          <w:szCs w:val="24"/>
          <w:lang w:eastAsia="ru-RU"/>
        </w:rPr>
        <w:t xml:space="preserve">При возникновении обоснованного требования со стороны Заказчика, Участник </w:t>
      </w:r>
      <w:r w:rsidR="004A2F34">
        <w:rPr>
          <w:rFonts w:ascii="Times New Roman" w:eastAsia="Times New Roman" w:hAnsi="Times New Roman" w:cs="Times New Roman"/>
          <w:sz w:val="24"/>
          <w:szCs w:val="24"/>
          <w:lang w:eastAsia="ru-RU"/>
        </w:rPr>
        <w:t>тендера</w:t>
      </w:r>
      <w:r w:rsidR="004A2F34" w:rsidRPr="004A2F34">
        <w:rPr>
          <w:rFonts w:ascii="Times New Roman" w:eastAsia="Times New Roman" w:hAnsi="Times New Roman" w:cs="Times New Roman"/>
          <w:sz w:val="24"/>
          <w:szCs w:val="24"/>
          <w:lang w:eastAsia="ru-RU"/>
        </w:rPr>
        <w:t xml:space="preserve"> обязан заменить субподрядную организацию в процессе выполнения работ по Договору.</w:t>
      </w:r>
    </w:p>
    <w:p w14:paraId="5D46E93E" w14:textId="77777777" w:rsidR="00A0617F" w:rsidRPr="00157410" w:rsidRDefault="00A0617F" w:rsidP="00A0617F">
      <w:pPr>
        <w:tabs>
          <w:tab w:val="left" w:pos="0"/>
          <w:tab w:val="left" w:pos="567"/>
          <w:tab w:val="left" w:pos="993"/>
        </w:tabs>
        <w:spacing w:after="0" w:line="240" w:lineRule="auto"/>
        <w:ind w:firstLine="567"/>
        <w:jc w:val="both"/>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b/>
          <w:sz w:val="24"/>
          <w:szCs w:val="24"/>
          <w:lang w:eastAsia="ru-RU"/>
        </w:rPr>
        <w:t>Победитель тендера несёт полную ответственность за действия и/или бездействия привлекаемых им субподрядных организаций и третьих лиц.</w:t>
      </w:r>
    </w:p>
    <w:p w14:paraId="046ED056" w14:textId="376C3365" w:rsidR="00A0617F" w:rsidRDefault="00A0617F" w:rsidP="00A0617F">
      <w:pPr>
        <w:spacing w:after="0" w:line="240" w:lineRule="auto"/>
        <w:ind w:right="136"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Предмет тендера подразумевает выполнение всего комплекса работ с минимально разумным участием Заказчика (в части любого контроля, оперативного изменения программы исследований и др.) и без необходимости привлечения каких-либо дополнительных затрат с его стороны.</w:t>
      </w:r>
    </w:p>
    <w:p w14:paraId="2A3B1A6E" w14:textId="323C080A" w:rsidR="00A0617F" w:rsidRPr="00FB2EF1" w:rsidRDefault="00A0617F" w:rsidP="00FB2EF1">
      <w:pPr>
        <w:pStyle w:val="a3"/>
        <w:numPr>
          <w:ilvl w:val="1"/>
          <w:numId w:val="37"/>
        </w:numPr>
        <w:spacing w:after="0" w:line="240" w:lineRule="auto"/>
        <w:ind w:right="136"/>
        <w:jc w:val="both"/>
        <w:rPr>
          <w:rFonts w:ascii="Times New Roman" w:eastAsia="Times New Roman" w:hAnsi="Times New Roman" w:cs="Times New Roman"/>
          <w:sz w:val="24"/>
          <w:szCs w:val="24"/>
          <w:lang w:eastAsia="ru-RU"/>
        </w:rPr>
      </w:pPr>
      <w:r w:rsidRPr="00FB2EF1">
        <w:rPr>
          <w:rFonts w:ascii="Times New Roman" w:eastAsia="Times New Roman" w:hAnsi="Times New Roman" w:cs="Times New Roman"/>
          <w:sz w:val="24"/>
          <w:szCs w:val="24"/>
          <w:lang w:eastAsia="ru-RU"/>
        </w:rPr>
        <w:t>В функции Победителя тендера, осуществляющего организацию работ по предмету тендера, в том числе входит:</w:t>
      </w:r>
    </w:p>
    <w:p w14:paraId="3871C7BA" w14:textId="3F1DD0A8"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подготовка планов работ, приобретение и доставка необходимых материально-технических ресурсов для выполнения работ;</w:t>
      </w:r>
    </w:p>
    <w:p w14:paraId="0007F547"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заключение договоров с субподрядчиками (при необходимости);</w:t>
      </w:r>
    </w:p>
    <w:p w14:paraId="4C595BF1"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разработка и реализация системы обеспечения безопасности производства работ;</w:t>
      </w:r>
    </w:p>
    <w:p w14:paraId="1B28FA68"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координация, организация работ, сопутствующих услуг, поставок материалов и других видов деятельности, необходимых для выполнения работ по предмету тендера;</w:t>
      </w:r>
    </w:p>
    <w:p w14:paraId="0E1B1E55"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lastRenderedPageBreak/>
        <w:t>мобилизация Претендентом геофизической партии (отряда) с необходимыми приборами на объект работ;</w:t>
      </w:r>
    </w:p>
    <w:p w14:paraId="41675F59"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проведение исследований и работ согласно заявке Заказчика;</w:t>
      </w:r>
    </w:p>
    <w:p w14:paraId="35C1A336"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демобилизация Претендентом геофизической партии (отряда) с объекта работ.</w:t>
      </w:r>
    </w:p>
    <w:p w14:paraId="609F2C33" w14:textId="77777777" w:rsidR="00A0617F" w:rsidRPr="00157410" w:rsidRDefault="00A0617F" w:rsidP="00FB2EF1">
      <w:pPr>
        <w:pStyle w:val="a3"/>
        <w:numPr>
          <w:ilvl w:val="1"/>
          <w:numId w:val="37"/>
        </w:numPr>
        <w:spacing w:after="0" w:line="240" w:lineRule="auto"/>
        <w:ind w:right="136"/>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Режим работы Победителя тендера - круглосуточный.</w:t>
      </w:r>
    </w:p>
    <w:p w14:paraId="556F9BB5" w14:textId="77777777" w:rsidR="00A0617F" w:rsidRPr="00157410" w:rsidRDefault="00A0617F" w:rsidP="00FB2EF1">
      <w:pPr>
        <w:pStyle w:val="a3"/>
        <w:numPr>
          <w:ilvl w:val="1"/>
          <w:numId w:val="37"/>
        </w:numPr>
        <w:spacing w:after="0" w:line="240" w:lineRule="auto"/>
        <w:ind w:right="136"/>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Организация работ производится по следующей схеме:</w:t>
      </w:r>
    </w:p>
    <w:p w14:paraId="35B56045" w14:textId="38925B4C" w:rsidR="00A0617F" w:rsidRPr="00157410" w:rsidRDefault="00A0617F" w:rsidP="000F2247">
      <w:pPr>
        <w:numPr>
          <w:ilvl w:val="0"/>
          <w:numId w:val="8"/>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мобилизация Претендентом спецтехники, оборудования, геофизической партии (отряда) с необходимыми приборами;</w:t>
      </w:r>
    </w:p>
    <w:p w14:paraId="0A3B1807" w14:textId="77777777" w:rsidR="00A0617F" w:rsidRPr="00157410" w:rsidRDefault="00A0617F" w:rsidP="000F2247">
      <w:pPr>
        <w:numPr>
          <w:ilvl w:val="0"/>
          <w:numId w:val="8"/>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проведение исследований согласно заявке Заказчика;</w:t>
      </w:r>
    </w:p>
    <w:p w14:paraId="181579AB" w14:textId="61C55237" w:rsidR="00A0617F" w:rsidRPr="00157410" w:rsidRDefault="00A0617F" w:rsidP="000F2247">
      <w:pPr>
        <w:numPr>
          <w:ilvl w:val="0"/>
          <w:numId w:val="8"/>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демобилизация Претендентом спецтехники, геофизической партии (отряда) с объекта работ.</w:t>
      </w:r>
    </w:p>
    <w:p w14:paraId="532CFDBE" w14:textId="01B132E2" w:rsidR="00066E41" w:rsidRDefault="00991AE6" w:rsidP="006D7A2E">
      <w:pPr>
        <w:tabs>
          <w:tab w:val="left" w:pos="0"/>
          <w:tab w:val="left" w:pos="1276"/>
          <w:tab w:val="left" w:pos="5387"/>
        </w:tabs>
        <w:spacing w:before="120" w:after="0" w:line="228" w:lineRule="auto"/>
        <w:ind w:firstLine="567"/>
        <w:jc w:val="both"/>
        <w:rPr>
          <w:rFonts w:ascii="Times New Roman" w:hAnsi="Times New Roman" w:cs="Times New Roman"/>
          <w:sz w:val="24"/>
          <w:szCs w:val="24"/>
        </w:rPr>
      </w:pPr>
      <w:bookmarkStart w:id="11" w:name="_Hlk73552142"/>
      <w:r w:rsidRPr="008E6FEC">
        <w:rPr>
          <w:rFonts w:ascii="Times New Roman" w:hAnsi="Times New Roman" w:cs="Times New Roman"/>
          <w:sz w:val="24"/>
          <w:szCs w:val="24"/>
        </w:rPr>
        <w:t>Для обеспечения всего комплекса работ по предмету тендера качественно, в полном объёме, в срок и в соответствии с действующими нормативными актами Р</w:t>
      </w:r>
      <w:r w:rsidR="00A55E23" w:rsidRPr="008E6FEC">
        <w:rPr>
          <w:rFonts w:ascii="Times New Roman" w:hAnsi="Times New Roman" w:cs="Times New Roman"/>
          <w:sz w:val="24"/>
          <w:szCs w:val="24"/>
        </w:rPr>
        <w:t>Уз</w:t>
      </w:r>
      <w:r w:rsidRPr="008E6FEC">
        <w:rPr>
          <w:rFonts w:ascii="Times New Roman" w:hAnsi="Times New Roman" w:cs="Times New Roman"/>
          <w:sz w:val="24"/>
          <w:szCs w:val="24"/>
        </w:rPr>
        <w:t xml:space="preserve">, в том числе и локальными нормативно-правовыми актами Заказчика, Претендент должен соответствовать критериям, указанным в тендерной документации и в том числе </w:t>
      </w:r>
      <w:r w:rsidRPr="008E6FEC">
        <w:rPr>
          <w:rFonts w:ascii="Times New Roman" w:hAnsi="Times New Roman" w:cs="Times New Roman"/>
          <w:snapToGrid w:val="0"/>
          <w:color w:val="000000"/>
          <w:sz w:val="24"/>
          <w:szCs w:val="24"/>
        </w:rPr>
        <w:t>располагать</w:t>
      </w:r>
      <w:r w:rsidRPr="008E6FEC">
        <w:rPr>
          <w:rFonts w:ascii="Times New Roman" w:hAnsi="Times New Roman" w:cs="Times New Roman"/>
          <w:sz w:val="24"/>
          <w:szCs w:val="24"/>
        </w:rPr>
        <w:t xml:space="preserve"> количеством комплексных геофизических партий, спецтехникой и оборудованием по предмету тендера</w:t>
      </w:r>
      <w:r w:rsidR="00066E41">
        <w:rPr>
          <w:rFonts w:ascii="Times New Roman" w:hAnsi="Times New Roman" w:cs="Times New Roman"/>
          <w:sz w:val="24"/>
          <w:szCs w:val="24"/>
        </w:rPr>
        <w:t>.</w:t>
      </w:r>
    </w:p>
    <w:p w14:paraId="0E697AE5" w14:textId="61D04EBA" w:rsidR="005A121A" w:rsidRDefault="001A1914" w:rsidP="00991AE6">
      <w:pPr>
        <w:tabs>
          <w:tab w:val="left" w:pos="0"/>
          <w:tab w:val="left" w:pos="1276"/>
        </w:tabs>
        <w:spacing w:line="228" w:lineRule="auto"/>
        <w:ind w:firstLine="567"/>
        <w:jc w:val="both"/>
        <w:rPr>
          <w:rFonts w:ascii="Times New Roman" w:hAnsi="Times New Roman" w:cs="Times New Roman"/>
          <w:sz w:val="24"/>
          <w:szCs w:val="24"/>
        </w:rPr>
      </w:pPr>
      <w:r>
        <w:rPr>
          <w:rFonts w:ascii="Times New Roman" w:hAnsi="Times New Roman" w:cs="Times New Roman"/>
          <w:sz w:val="24"/>
          <w:szCs w:val="24"/>
        </w:rPr>
        <w:t>Претендент</w:t>
      </w:r>
      <w:r w:rsidR="005A121A" w:rsidRPr="005A121A">
        <w:rPr>
          <w:rFonts w:ascii="Times New Roman" w:hAnsi="Times New Roman" w:cs="Times New Roman"/>
          <w:sz w:val="24"/>
          <w:szCs w:val="24"/>
        </w:rPr>
        <w:t xml:space="preserve"> сам</w:t>
      </w:r>
      <w:r>
        <w:rPr>
          <w:rFonts w:ascii="Times New Roman" w:hAnsi="Times New Roman" w:cs="Times New Roman"/>
          <w:sz w:val="24"/>
          <w:szCs w:val="24"/>
        </w:rPr>
        <w:t>остоятельно</w:t>
      </w:r>
      <w:r w:rsidR="005A121A" w:rsidRPr="005A121A">
        <w:rPr>
          <w:rFonts w:ascii="Times New Roman" w:hAnsi="Times New Roman" w:cs="Times New Roman"/>
          <w:sz w:val="24"/>
          <w:szCs w:val="24"/>
        </w:rPr>
        <w:t xml:space="preserve"> определяет необходимое количество аппаратуры и оборудования исходя из запланированных объемов работ, но не менее 2-х комплектов (под каждую задачу), для решения геофизических задач согласно ТЗ</w:t>
      </w:r>
      <w:r w:rsidR="00345CA9">
        <w:rPr>
          <w:rFonts w:ascii="Times New Roman" w:hAnsi="Times New Roman" w:cs="Times New Roman"/>
          <w:sz w:val="24"/>
          <w:szCs w:val="24"/>
        </w:rPr>
        <w:t xml:space="preserve">, </w:t>
      </w:r>
      <w:r>
        <w:rPr>
          <w:rFonts w:ascii="Times New Roman" w:hAnsi="Times New Roman" w:cs="Times New Roman"/>
          <w:sz w:val="24"/>
          <w:szCs w:val="24"/>
        </w:rPr>
        <w:t>в том числе</w:t>
      </w:r>
      <w:r w:rsidR="00345CA9">
        <w:rPr>
          <w:rFonts w:ascii="Times New Roman" w:hAnsi="Times New Roman" w:cs="Times New Roman"/>
          <w:sz w:val="24"/>
          <w:szCs w:val="24"/>
        </w:rPr>
        <w:t xml:space="preserve"> оборудование</w:t>
      </w:r>
      <w:r w:rsidR="00B96ED9">
        <w:rPr>
          <w:rFonts w:ascii="Times New Roman" w:hAnsi="Times New Roman" w:cs="Times New Roman"/>
          <w:sz w:val="24"/>
          <w:szCs w:val="24"/>
        </w:rPr>
        <w:t>,</w:t>
      </w:r>
      <w:r w:rsidR="00345CA9">
        <w:rPr>
          <w:rFonts w:ascii="Times New Roman" w:hAnsi="Times New Roman" w:cs="Times New Roman"/>
          <w:sz w:val="24"/>
          <w:szCs w:val="24"/>
        </w:rPr>
        <w:t xml:space="preserve"> представленное в таблице №2.1.</w:t>
      </w:r>
    </w:p>
    <w:bookmarkEnd w:id="11"/>
    <w:p w14:paraId="271800FC" w14:textId="76395B63" w:rsidR="00545B0D" w:rsidRPr="00157410" w:rsidRDefault="00545B0D" w:rsidP="00345CA9">
      <w:pPr>
        <w:tabs>
          <w:tab w:val="left" w:pos="0"/>
          <w:tab w:val="left" w:pos="1276"/>
        </w:tabs>
        <w:spacing w:line="228" w:lineRule="auto"/>
        <w:ind w:firstLine="567"/>
        <w:rPr>
          <w:rFonts w:ascii="Times New Roman" w:hAnsi="Times New Roman" w:cs="Times New Roman"/>
          <w:snapToGrid w:val="0"/>
          <w:sz w:val="24"/>
          <w:szCs w:val="24"/>
        </w:rPr>
      </w:pPr>
      <w:r w:rsidRPr="00157410">
        <w:rPr>
          <w:rFonts w:ascii="Times New Roman" w:hAnsi="Times New Roman" w:cs="Times New Roman"/>
          <w:snapToGrid w:val="0"/>
          <w:sz w:val="24"/>
          <w:szCs w:val="24"/>
        </w:rPr>
        <w:t>Таблица №2</w:t>
      </w:r>
      <w:r w:rsidR="00345CA9">
        <w:rPr>
          <w:rFonts w:ascii="Times New Roman" w:hAnsi="Times New Roman" w:cs="Times New Roman"/>
          <w:snapToGrid w:val="0"/>
          <w:sz w:val="24"/>
          <w:szCs w:val="24"/>
        </w:rPr>
        <w:t>.1 – Обязательное оборудование</w:t>
      </w:r>
      <w:r w:rsidR="00D74F8B">
        <w:rPr>
          <w:rFonts w:ascii="Times New Roman" w:hAnsi="Times New Roman" w:cs="Times New Roman"/>
          <w:snapToGrid w:val="0"/>
          <w:sz w:val="24"/>
          <w:szCs w:val="24"/>
        </w:rPr>
        <w:t xml:space="preserve"> </w:t>
      </w:r>
    </w:p>
    <w:tbl>
      <w:tblPr>
        <w:tblW w:w="94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3989"/>
      </w:tblGrid>
      <w:tr w:rsidR="00B96ED9" w:rsidRPr="00B96ED9" w14:paraId="790201FA" w14:textId="77777777" w:rsidTr="006D7A2E">
        <w:trPr>
          <w:trHeight w:val="325"/>
        </w:trPr>
        <w:tc>
          <w:tcPr>
            <w:tcW w:w="5416" w:type="dxa"/>
            <w:shd w:val="clear" w:color="auto" w:fill="auto"/>
            <w:vAlign w:val="center"/>
            <w:hideMark/>
          </w:tcPr>
          <w:p w14:paraId="5EEA7E24" w14:textId="77777777" w:rsidR="00B96ED9" w:rsidRPr="00B96ED9" w:rsidRDefault="00B96ED9" w:rsidP="006E67CD">
            <w:pPr>
              <w:spacing w:after="0" w:line="240" w:lineRule="auto"/>
              <w:jc w:val="center"/>
              <w:rPr>
                <w:rFonts w:ascii="Times New Roman" w:hAnsi="Times New Roman" w:cs="Times New Roman"/>
                <w:b/>
                <w:bCs/>
                <w:color w:val="000000"/>
                <w:sz w:val="24"/>
                <w:szCs w:val="24"/>
              </w:rPr>
            </w:pPr>
            <w:r w:rsidRPr="00B96ED9">
              <w:rPr>
                <w:rFonts w:ascii="Times New Roman" w:hAnsi="Times New Roman" w:cs="Times New Roman"/>
                <w:b/>
                <w:bCs/>
                <w:color w:val="000000"/>
                <w:sz w:val="24"/>
                <w:szCs w:val="24"/>
              </w:rPr>
              <w:t>Наименование</w:t>
            </w:r>
          </w:p>
        </w:tc>
        <w:tc>
          <w:tcPr>
            <w:tcW w:w="3989" w:type="dxa"/>
            <w:shd w:val="clear" w:color="auto" w:fill="auto"/>
            <w:vAlign w:val="center"/>
          </w:tcPr>
          <w:p w14:paraId="64F60690" w14:textId="77777777" w:rsidR="00B96ED9" w:rsidRPr="00B96ED9" w:rsidRDefault="00B96ED9" w:rsidP="006E67CD">
            <w:pPr>
              <w:spacing w:after="0" w:line="240" w:lineRule="auto"/>
              <w:jc w:val="center"/>
              <w:rPr>
                <w:rFonts w:ascii="Times New Roman" w:hAnsi="Times New Roman" w:cs="Times New Roman"/>
                <w:b/>
                <w:bCs/>
                <w:color w:val="000000"/>
                <w:sz w:val="24"/>
                <w:szCs w:val="24"/>
              </w:rPr>
            </w:pPr>
            <w:r w:rsidRPr="00B96ED9">
              <w:rPr>
                <w:rFonts w:ascii="Times New Roman" w:hAnsi="Times New Roman" w:cs="Times New Roman"/>
                <w:b/>
                <w:bCs/>
                <w:color w:val="000000"/>
                <w:sz w:val="24"/>
                <w:szCs w:val="24"/>
              </w:rPr>
              <w:t>Назначение</w:t>
            </w:r>
          </w:p>
        </w:tc>
      </w:tr>
      <w:tr w:rsidR="00B96ED9" w:rsidRPr="00B96ED9" w14:paraId="6A462755" w14:textId="77777777" w:rsidTr="006D7A2E">
        <w:trPr>
          <w:trHeight w:val="463"/>
        </w:trPr>
        <w:tc>
          <w:tcPr>
            <w:tcW w:w="5416" w:type="dxa"/>
            <w:tcBorders>
              <w:bottom w:val="single" w:sz="4" w:space="0" w:color="auto"/>
            </w:tcBorders>
            <w:shd w:val="clear" w:color="auto" w:fill="auto"/>
            <w:vAlign w:val="center"/>
            <w:hideMark/>
          </w:tcPr>
          <w:p w14:paraId="03415E30" w14:textId="401C51B4" w:rsidR="00B96ED9" w:rsidRPr="0033735C" w:rsidRDefault="00B96ED9" w:rsidP="006E67CD">
            <w:pPr>
              <w:spacing w:after="0" w:line="240" w:lineRule="auto"/>
              <w:rPr>
                <w:rFonts w:ascii="Times New Roman" w:hAnsi="Times New Roman" w:cs="Times New Roman"/>
                <w:color w:val="000000"/>
                <w:sz w:val="24"/>
                <w:szCs w:val="24"/>
              </w:rPr>
            </w:pPr>
            <w:r w:rsidRPr="0033735C">
              <w:rPr>
                <w:rFonts w:ascii="Times New Roman" w:hAnsi="Times New Roman" w:cs="Times New Roman"/>
                <w:color w:val="000000"/>
                <w:sz w:val="24"/>
                <w:szCs w:val="24"/>
              </w:rPr>
              <w:t>Установка лубрикаторная при давлении на устье до 21 МПа (УЛГИС 21-60 или аналоги)</w:t>
            </w:r>
          </w:p>
        </w:tc>
        <w:tc>
          <w:tcPr>
            <w:tcW w:w="3989" w:type="dxa"/>
            <w:shd w:val="clear" w:color="auto" w:fill="auto"/>
            <w:vAlign w:val="center"/>
          </w:tcPr>
          <w:p w14:paraId="7DC7043E" w14:textId="77777777" w:rsidR="00B96ED9" w:rsidRPr="0033735C" w:rsidRDefault="00B96ED9" w:rsidP="006E67CD">
            <w:pPr>
              <w:spacing w:after="0" w:line="240" w:lineRule="auto"/>
              <w:rPr>
                <w:rFonts w:ascii="Times New Roman" w:hAnsi="Times New Roman" w:cs="Times New Roman"/>
                <w:color w:val="000000"/>
                <w:sz w:val="24"/>
                <w:szCs w:val="24"/>
              </w:rPr>
            </w:pPr>
            <w:r w:rsidRPr="0033735C">
              <w:rPr>
                <w:rFonts w:ascii="Times New Roman" w:hAnsi="Times New Roman" w:cs="Times New Roman"/>
                <w:color w:val="000000"/>
                <w:sz w:val="24"/>
                <w:szCs w:val="24"/>
              </w:rPr>
              <w:t xml:space="preserve">для обеспечения спуска и подъема приборов на кабеле без герметизации устья скважины </w:t>
            </w:r>
          </w:p>
        </w:tc>
      </w:tr>
      <w:tr w:rsidR="004E3B76" w:rsidRPr="004E3B76" w14:paraId="1BEB44AA" w14:textId="77777777" w:rsidTr="00F645C8">
        <w:trPr>
          <w:trHeight w:val="616"/>
        </w:trPr>
        <w:tc>
          <w:tcPr>
            <w:tcW w:w="5416" w:type="dxa"/>
            <w:tcBorders>
              <w:top w:val="single" w:sz="4" w:space="0" w:color="auto"/>
              <w:left w:val="single" w:sz="4" w:space="0" w:color="auto"/>
              <w:bottom w:val="single" w:sz="4" w:space="0" w:color="auto"/>
              <w:right w:val="single" w:sz="4" w:space="0" w:color="auto"/>
            </w:tcBorders>
            <w:shd w:val="clear" w:color="auto" w:fill="auto"/>
            <w:vAlign w:val="center"/>
          </w:tcPr>
          <w:p w14:paraId="1248FD16" w14:textId="05832771" w:rsidR="004E3B76" w:rsidRPr="0033735C" w:rsidRDefault="004E3B76" w:rsidP="006D7A2E">
            <w:pPr>
              <w:spacing w:after="0" w:line="240" w:lineRule="auto"/>
              <w:rPr>
                <w:rFonts w:ascii="Times New Roman" w:hAnsi="Times New Roman" w:cs="Times New Roman"/>
                <w:sz w:val="24"/>
                <w:szCs w:val="24"/>
              </w:rPr>
            </w:pPr>
            <w:r w:rsidRPr="0033735C">
              <w:rPr>
                <w:rFonts w:ascii="Times New Roman" w:hAnsi="Times New Roman" w:cs="Times New Roman"/>
                <w:sz w:val="24"/>
                <w:szCs w:val="24"/>
              </w:rPr>
              <w:t>Установка лубрикаторная коррозионностойкая при избыточным давлением на устье до 35МПа в комплекте с установкой нагнетания уплотнительной смазки, в том числе  переходники с размерами фланца, соответствующими размерам фонтанной арматуры типа АФ6В-65*35 ХЛ-К3 и АФ6В-80*35 ХЛ-К3</w:t>
            </w:r>
          </w:p>
        </w:tc>
        <w:tc>
          <w:tcPr>
            <w:tcW w:w="3989" w:type="dxa"/>
            <w:tcBorders>
              <w:top w:val="single" w:sz="4" w:space="0" w:color="auto"/>
              <w:left w:val="single" w:sz="4" w:space="0" w:color="auto"/>
              <w:bottom w:val="single" w:sz="4" w:space="0" w:color="auto"/>
              <w:right w:val="single" w:sz="4" w:space="0" w:color="auto"/>
            </w:tcBorders>
            <w:shd w:val="clear" w:color="auto" w:fill="auto"/>
            <w:vAlign w:val="center"/>
          </w:tcPr>
          <w:p w14:paraId="1521F25D" w14:textId="77777777" w:rsidR="004E3B76" w:rsidRPr="0033735C" w:rsidRDefault="004E3B76" w:rsidP="001A0730">
            <w:pPr>
              <w:spacing w:after="0" w:line="240" w:lineRule="auto"/>
              <w:rPr>
                <w:rFonts w:ascii="Times New Roman" w:hAnsi="Times New Roman" w:cs="Times New Roman"/>
                <w:sz w:val="24"/>
                <w:szCs w:val="24"/>
              </w:rPr>
            </w:pPr>
            <w:r w:rsidRPr="0033735C">
              <w:rPr>
                <w:rFonts w:ascii="Times New Roman" w:hAnsi="Times New Roman" w:cs="Times New Roman"/>
                <w:sz w:val="24"/>
                <w:szCs w:val="24"/>
              </w:rPr>
              <w:t xml:space="preserve">для обеспечения спуска и подъема приборов на кабеле без разгерметизации устья скважины; </w:t>
            </w:r>
          </w:p>
          <w:p w14:paraId="525B8432" w14:textId="77777777" w:rsidR="004E3B76" w:rsidRPr="0033735C" w:rsidRDefault="004E3B76" w:rsidP="001A0730">
            <w:pPr>
              <w:spacing w:after="0" w:line="240" w:lineRule="auto"/>
              <w:rPr>
                <w:rFonts w:ascii="Times New Roman" w:hAnsi="Times New Roman" w:cs="Times New Roman"/>
                <w:sz w:val="24"/>
                <w:szCs w:val="24"/>
              </w:rPr>
            </w:pPr>
            <w:r w:rsidRPr="0033735C">
              <w:rPr>
                <w:rFonts w:ascii="Times New Roman" w:hAnsi="Times New Roman" w:cs="Times New Roman"/>
                <w:sz w:val="24"/>
                <w:szCs w:val="24"/>
              </w:rPr>
              <w:t>для соединения с буферной задвижкой фонтанной арматуры; для работы в условиях наличия агрессивных сред</w:t>
            </w:r>
          </w:p>
        </w:tc>
      </w:tr>
      <w:tr w:rsidR="0035413F" w:rsidRPr="00B96ED9" w14:paraId="28060594" w14:textId="77777777" w:rsidTr="00F645C8">
        <w:trPr>
          <w:trHeight w:val="519"/>
        </w:trPr>
        <w:tc>
          <w:tcPr>
            <w:tcW w:w="5416" w:type="dxa"/>
            <w:tcBorders>
              <w:top w:val="single" w:sz="4" w:space="0" w:color="auto"/>
              <w:left w:val="single" w:sz="4" w:space="0" w:color="auto"/>
              <w:right w:val="single" w:sz="4" w:space="0" w:color="auto"/>
            </w:tcBorders>
            <w:shd w:val="clear" w:color="auto" w:fill="auto"/>
            <w:vAlign w:val="center"/>
          </w:tcPr>
          <w:p w14:paraId="6C9A758F" w14:textId="77777777" w:rsidR="0035413F" w:rsidRPr="0033735C" w:rsidRDefault="0035413F" w:rsidP="005043DC">
            <w:pPr>
              <w:spacing w:after="0" w:line="240" w:lineRule="auto"/>
              <w:rPr>
                <w:rFonts w:ascii="Times New Roman" w:hAnsi="Times New Roman" w:cs="Times New Roman"/>
                <w:sz w:val="24"/>
                <w:szCs w:val="24"/>
              </w:rPr>
            </w:pPr>
            <w:r w:rsidRPr="0033735C">
              <w:rPr>
                <w:rFonts w:ascii="Times New Roman" w:hAnsi="Times New Roman" w:cs="Times New Roman"/>
                <w:sz w:val="24"/>
                <w:szCs w:val="24"/>
              </w:rPr>
              <w:t xml:space="preserve">Геофизический кабель марки КГ 3*0,75-60-180, КГ 1*0,75-30-180 (длина 5000 м)  </w:t>
            </w:r>
          </w:p>
        </w:tc>
        <w:tc>
          <w:tcPr>
            <w:tcW w:w="3989" w:type="dxa"/>
            <w:tcBorders>
              <w:top w:val="single" w:sz="4" w:space="0" w:color="auto"/>
              <w:left w:val="single" w:sz="4" w:space="0" w:color="auto"/>
              <w:right w:val="single" w:sz="4" w:space="0" w:color="auto"/>
            </w:tcBorders>
            <w:shd w:val="clear" w:color="auto" w:fill="auto"/>
            <w:vAlign w:val="center"/>
          </w:tcPr>
          <w:p w14:paraId="7C9CD78C" w14:textId="7CAEE1BF" w:rsidR="0035413F" w:rsidRPr="00F645C8" w:rsidRDefault="0035413F" w:rsidP="00F645C8">
            <w:pPr>
              <w:spacing w:after="0" w:line="240" w:lineRule="auto"/>
              <w:rPr>
                <w:rFonts w:ascii="Times New Roman" w:hAnsi="Times New Roman" w:cs="Times New Roman"/>
                <w:sz w:val="24"/>
                <w:szCs w:val="24"/>
              </w:rPr>
            </w:pPr>
            <w:r w:rsidRPr="0033735C">
              <w:rPr>
                <w:rFonts w:ascii="Times New Roman" w:hAnsi="Times New Roman" w:cs="Times New Roman"/>
                <w:sz w:val="24"/>
                <w:szCs w:val="24"/>
              </w:rPr>
              <w:t>для доставки приборов и оборудова</w:t>
            </w:r>
            <w:r w:rsidR="00F645C8">
              <w:rPr>
                <w:rFonts w:ascii="Times New Roman" w:hAnsi="Times New Roman" w:cs="Times New Roman"/>
                <w:sz w:val="24"/>
                <w:szCs w:val="24"/>
              </w:rPr>
              <w:t>-</w:t>
            </w:r>
            <w:r w:rsidRPr="0033735C">
              <w:rPr>
                <w:rFonts w:ascii="Times New Roman" w:hAnsi="Times New Roman" w:cs="Times New Roman"/>
                <w:sz w:val="24"/>
                <w:szCs w:val="24"/>
              </w:rPr>
              <w:t>ния в скважину при ГИРС.</w:t>
            </w:r>
          </w:p>
        </w:tc>
      </w:tr>
      <w:tr w:rsidR="00B96ED9" w:rsidRPr="00B96ED9" w14:paraId="6F9007D9" w14:textId="77777777" w:rsidTr="00F645C8">
        <w:trPr>
          <w:trHeight w:val="399"/>
        </w:trPr>
        <w:tc>
          <w:tcPr>
            <w:tcW w:w="5416" w:type="dxa"/>
            <w:shd w:val="clear" w:color="auto" w:fill="auto"/>
            <w:vAlign w:val="center"/>
          </w:tcPr>
          <w:p w14:paraId="5FD0E723" w14:textId="77777777" w:rsidR="00B96ED9" w:rsidRPr="0033735C" w:rsidRDefault="00B96ED9" w:rsidP="00B96ED9">
            <w:pPr>
              <w:spacing w:after="0" w:line="240" w:lineRule="auto"/>
              <w:rPr>
                <w:rFonts w:ascii="Times New Roman" w:hAnsi="Times New Roman" w:cs="Times New Roman"/>
                <w:color w:val="000000"/>
                <w:sz w:val="24"/>
                <w:szCs w:val="24"/>
              </w:rPr>
            </w:pPr>
            <w:r w:rsidRPr="0033735C">
              <w:rPr>
                <w:rFonts w:ascii="Times New Roman" w:hAnsi="Times New Roman" w:cs="Times New Roman"/>
                <w:color w:val="000000"/>
                <w:sz w:val="24"/>
                <w:szCs w:val="24"/>
              </w:rPr>
              <w:t xml:space="preserve">Контейнер для установки автономных манометров на внешней стороне подвески НКТ (КАП-73 или аналоги) </w:t>
            </w:r>
          </w:p>
        </w:tc>
        <w:tc>
          <w:tcPr>
            <w:tcW w:w="3989" w:type="dxa"/>
            <w:shd w:val="clear" w:color="auto" w:fill="auto"/>
            <w:vAlign w:val="center"/>
          </w:tcPr>
          <w:p w14:paraId="6C40086C" w14:textId="77777777" w:rsidR="00B96ED9" w:rsidRPr="0033735C" w:rsidRDefault="00B96ED9" w:rsidP="00B96ED9">
            <w:pPr>
              <w:spacing w:after="0" w:line="240" w:lineRule="auto"/>
              <w:rPr>
                <w:rFonts w:ascii="Times New Roman" w:hAnsi="Times New Roman" w:cs="Times New Roman"/>
                <w:color w:val="000000"/>
                <w:sz w:val="24"/>
                <w:szCs w:val="24"/>
              </w:rPr>
            </w:pPr>
            <w:r w:rsidRPr="0033735C">
              <w:rPr>
                <w:rFonts w:ascii="Times New Roman" w:hAnsi="Times New Roman" w:cs="Times New Roman"/>
                <w:color w:val="000000"/>
                <w:sz w:val="24"/>
                <w:szCs w:val="24"/>
              </w:rPr>
              <w:t>для установки автономной аппаратуры</w:t>
            </w:r>
          </w:p>
        </w:tc>
      </w:tr>
      <w:tr w:rsidR="00B96ED9" w:rsidRPr="00B96ED9" w14:paraId="67E5505F" w14:textId="77777777" w:rsidTr="00F645C8">
        <w:trPr>
          <w:trHeight w:val="399"/>
        </w:trPr>
        <w:tc>
          <w:tcPr>
            <w:tcW w:w="5416" w:type="dxa"/>
            <w:shd w:val="clear" w:color="auto" w:fill="auto"/>
            <w:vAlign w:val="center"/>
          </w:tcPr>
          <w:p w14:paraId="038A1057" w14:textId="77777777" w:rsidR="00B96ED9" w:rsidRPr="0033735C" w:rsidRDefault="00B96ED9" w:rsidP="00B96ED9">
            <w:pPr>
              <w:spacing w:after="0" w:line="240" w:lineRule="auto"/>
              <w:rPr>
                <w:rFonts w:ascii="Times New Roman" w:hAnsi="Times New Roman" w:cs="Times New Roman"/>
                <w:color w:val="000000"/>
                <w:sz w:val="24"/>
                <w:szCs w:val="24"/>
              </w:rPr>
            </w:pPr>
            <w:r w:rsidRPr="0033735C">
              <w:rPr>
                <w:rFonts w:ascii="Times New Roman" w:hAnsi="Times New Roman" w:cs="Times New Roman"/>
                <w:color w:val="000000"/>
                <w:sz w:val="24"/>
                <w:szCs w:val="24"/>
              </w:rPr>
              <w:t>Контейнер для установки автономных манометров в полости подвески НКТ на ограничительное кольцо</w:t>
            </w:r>
          </w:p>
        </w:tc>
        <w:tc>
          <w:tcPr>
            <w:tcW w:w="3989" w:type="dxa"/>
            <w:shd w:val="clear" w:color="auto" w:fill="auto"/>
            <w:vAlign w:val="center"/>
          </w:tcPr>
          <w:p w14:paraId="62A17A7F" w14:textId="77777777" w:rsidR="00B96ED9" w:rsidRPr="0033735C" w:rsidRDefault="00B96ED9" w:rsidP="00B96ED9">
            <w:pPr>
              <w:spacing w:after="0" w:line="240" w:lineRule="auto"/>
              <w:rPr>
                <w:rFonts w:ascii="Times New Roman" w:hAnsi="Times New Roman" w:cs="Times New Roman"/>
                <w:color w:val="000000"/>
                <w:sz w:val="24"/>
                <w:szCs w:val="24"/>
              </w:rPr>
            </w:pPr>
            <w:r w:rsidRPr="0033735C">
              <w:rPr>
                <w:rFonts w:ascii="Times New Roman" w:hAnsi="Times New Roman" w:cs="Times New Roman"/>
                <w:color w:val="000000"/>
                <w:sz w:val="24"/>
                <w:szCs w:val="24"/>
              </w:rPr>
              <w:t>для установки автономной аппаратуры</w:t>
            </w:r>
          </w:p>
        </w:tc>
      </w:tr>
      <w:tr w:rsidR="00B96ED9" w:rsidRPr="00B96ED9" w14:paraId="66BC2CA6" w14:textId="77777777" w:rsidTr="00F645C8">
        <w:trPr>
          <w:trHeight w:val="399"/>
        </w:trPr>
        <w:tc>
          <w:tcPr>
            <w:tcW w:w="5416" w:type="dxa"/>
            <w:shd w:val="clear" w:color="auto" w:fill="auto"/>
            <w:vAlign w:val="center"/>
          </w:tcPr>
          <w:p w14:paraId="0BEEB2BA" w14:textId="06BCEB74" w:rsidR="00B96ED9" w:rsidRPr="0033735C" w:rsidRDefault="00B96ED9" w:rsidP="00C4181D">
            <w:pPr>
              <w:spacing w:after="0" w:line="240" w:lineRule="auto"/>
              <w:rPr>
                <w:rFonts w:ascii="Times New Roman" w:hAnsi="Times New Roman" w:cs="Times New Roman"/>
                <w:sz w:val="24"/>
                <w:szCs w:val="24"/>
              </w:rPr>
            </w:pPr>
            <w:r w:rsidRPr="0033735C">
              <w:rPr>
                <w:rFonts w:ascii="Times New Roman" w:hAnsi="Times New Roman" w:cs="Times New Roman"/>
                <w:sz w:val="24"/>
                <w:szCs w:val="24"/>
              </w:rPr>
              <w:t>ИИИ гамма-излучения</w:t>
            </w:r>
            <w:r w:rsidR="00C4181D" w:rsidRPr="0033735C">
              <w:rPr>
                <w:rFonts w:ascii="Times New Roman" w:hAnsi="Times New Roman" w:cs="Times New Roman"/>
                <w:sz w:val="24"/>
                <w:szCs w:val="24"/>
              </w:rPr>
              <w:t xml:space="preserve"> </w:t>
            </w:r>
            <w:r w:rsidRPr="0033735C">
              <w:rPr>
                <w:rFonts w:ascii="Times New Roman" w:hAnsi="Times New Roman" w:cs="Times New Roman"/>
                <w:sz w:val="24"/>
                <w:szCs w:val="24"/>
              </w:rPr>
              <w:t>типа цезий-137 ИГИ-Ц-4-2 активностью (1,28±0,</w:t>
            </w:r>
            <w:proofErr w:type="gramStart"/>
            <w:r w:rsidRPr="0033735C">
              <w:rPr>
                <w:rFonts w:ascii="Times New Roman" w:hAnsi="Times New Roman" w:cs="Times New Roman"/>
                <w:sz w:val="24"/>
                <w:szCs w:val="24"/>
              </w:rPr>
              <w:t>33)•</w:t>
            </w:r>
            <w:proofErr w:type="gramEnd"/>
            <w:r w:rsidRPr="0033735C">
              <w:rPr>
                <w:rFonts w:ascii="Times New Roman" w:hAnsi="Times New Roman" w:cs="Times New Roman"/>
                <w:sz w:val="24"/>
                <w:szCs w:val="24"/>
              </w:rPr>
              <w:t>10</w:t>
            </w:r>
            <w:r w:rsidRPr="0033735C">
              <w:rPr>
                <w:rFonts w:ascii="Times New Roman" w:hAnsi="Times New Roman" w:cs="Times New Roman"/>
                <w:sz w:val="24"/>
                <w:szCs w:val="24"/>
                <w:bdr w:val="none" w:sz="0" w:space="0" w:color="auto" w:frame="1"/>
                <w:vertAlign w:val="superscript"/>
              </w:rPr>
              <w:t>10</w:t>
            </w:r>
            <w:r w:rsidRPr="0033735C">
              <w:rPr>
                <w:rFonts w:ascii="Times New Roman" w:hAnsi="Times New Roman" w:cs="Times New Roman"/>
                <w:sz w:val="24"/>
                <w:szCs w:val="24"/>
              </w:rPr>
              <w:t> Бк (сроки эксплуатации ИИИ не должны быть просрочены)</w:t>
            </w:r>
          </w:p>
        </w:tc>
        <w:tc>
          <w:tcPr>
            <w:tcW w:w="3989" w:type="dxa"/>
            <w:shd w:val="clear" w:color="auto" w:fill="auto"/>
            <w:vAlign w:val="center"/>
          </w:tcPr>
          <w:p w14:paraId="5F4B4C54" w14:textId="21DAC2F1" w:rsidR="00B96ED9" w:rsidRPr="0033735C" w:rsidRDefault="005A5FEB" w:rsidP="00B96ED9">
            <w:pPr>
              <w:spacing w:after="0" w:line="240" w:lineRule="auto"/>
              <w:rPr>
                <w:rFonts w:ascii="Times New Roman" w:hAnsi="Times New Roman" w:cs="Times New Roman"/>
                <w:color w:val="000000"/>
                <w:sz w:val="24"/>
                <w:szCs w:val="24"/>
              </w:rPr>
            </w:pPr>
            <w:r w:rsidRPr="0033735C">
              <w:rPr>
                <w:rFonts w:ascii="Times New Roman" w:hAnsi="Times New Roman" w:cs="Times New Roman"/>
                <w:color w:val="000000"/>
                <w:sz w:val="24"/>
                <w:szCs w:val="24"/>
              </w:rPr>
              <w:t>д</w:t>
            </w:r>
            <w:r w:rsidR="00B96ED9" w:rsidRPr="0033735C">
              <w:rPr>
                <w:rFonts w:ascii="Times New Roman" w:hAnsi="Times New Roman" w:cs="Times New Roman"/>
                <w:color w:val="000000"/>
                <w:sz w:val="24"/>
                <w:szCs w:val="24"/>
              </w:rPr>
              <w:t>ля выполнения ГИС</w:t>
            </w:r>
          </w:p>
        </w:tc>
      </w:tr>
      <w:tr w:rsidR="00B96ED9" w:rsidRPr="00B96ED9" w14:paraId="127D9A1B" w14:textId="77777777" w:rsidTr="00F645C8">
        <w:trPr>
          <w:trHeight w:val="399"/>
        </w:trPr>
        <w:tc>
          <w:tcPr>
            <w:tcW w:w="5416" w:type="dxa"/>
            <w:shd w:val="clear" w:color="auto" w:fill="auto"/>
            <w:vAlign w:val="center"/>
          </w:tcPr>
          <w:p w14:paraId="7C0AB632" w14:textId="0784A63C" w:rsidR="00B96ED9" w:rsidRPr="0033735C" w:rsidRDefault="00B96ED9" w:rsidP="00C4181D">
            <w:pPr>
              <w:spacing w:after="0" w:line="240" w:lineRule="auto"/>
              <w:rPr>
                <w:rFonts w:ascii="Times New Roman" w:hAnsi="Times New Roman" w:cs="Times New Roman"/>
                <w:sz w:val="24"/>
                <w:szCs w:val="24"/>
              </w:rPr>
            </w:pPr>
            <w:r w:rsidRPr="0033735C">
              <w:rPr>
                <w:rFonts w:ascii="Times New Roman" w:hAnsi="Times New Roman" w:cs="Times New Roman"/>
                <w:sz w:val="24"/>
                <w:szCs w:val="24"/>
              </w:rPr>
              <w:t>ИИИ нейтронного-излучения</w:t>
            </w:r>
            <w:r w:rsidR="00C4181D" w:rsidRPr="0033735C">
              <w:rPr>
                <w:rFonts w:ascii="Times New Roman" w:hAnsi="Times New Roman" w:cs="Times New Roman"/>
                <w:sz w:val="24"/>
                <w:szCs w:val="24"/>
              </w:rPr>
              <w:t xml:space="preserve"> </w:t>
            </w:r>
            <w:r w:rsidRPr="0033735C">
              <w:rPr>
                <w:rFonts w:ascii="Times New Roman" w:hAnsi="Times New Roman" w:cs="Times New Roman"/>
                <w:sz w:val="24"/>
                <w:szCs w:val="24"/>
              </w:rPr>
              <w:t>типа плутоний-бериллиевый источник быстрых нейтронов ИБН-8-5 ТУ 95.504-83 с потоком 1·10</w:t>
            </w:r>
            <w:r w:rsidRPr="0033735C">
              <w:rPr>
                <w:rFonts w:ascii="Times New Roman" w:hAnsi="Times New Roman" w:cs="Times New Roman"/>
                <w:sz w:val="24"/>
                <w:szCs w:val="24"/>
                <w:bdr w:val="none" w:sz="0" w:space="0" w:color="auto" w:frame="1"/>
                <w:vertAlign w:val="superscript"/>
              </w:rPr>
              <w:t>7</w:t>
            </w:r>
            <w:r w:rsidRPr="0033735C">
              <w:rPr>
                <w:rFonts w:ascii="Times New Roman" w:hAnsi="Times New Roman" w:cs="Times New Roman"/>
                <w:sz w:val="24"/>
                <w:szCs w:val="24"/>
              </w:rPr>
              <w:t> c</w:t>
            </w:r>
            <w:r w:rsidRPr="0033735C">
              <w:rPr>
                <w:rFonts w:ascii="Times New Roman" w:hAnsi="Times New Roman" w:cs="Times New Roman"/>
                <w:sz w:val="24"/>
                <w:szCs w:val="24"/>
                <w:bdr w:val="none" w:sz="0" w:space="0" w:color="auto" w:frame="1"/>
                <w:vertAlign w:val="superscript"/>
              </w:rPr>
              <w:t>-</w:t>
            </w:r>
            <w:proofErr w:type="gramStart"/>
            <w:r w:rsidRPr="0033735C">
              <w:rPr>
                <w:rFonts w:ascii="Times New Roman" w:hAnsi="Times New Roman" w:cs="Times New Roman"/>
                <w:sz w:val="24"/>
                <w:szCs w:val="24"/>
                <w:bdr w:val="none" w:sz="0" w:space="0" w:color="auto" w:frame="1"/>
                <w:vertAlign w:val="superscript"/>
              </w:rPr>
              <w:t xml:space="preserve">1  </w:t>
            </w:r>
            <w:r w:rsidRPr="0033735C">
              <w:rPr>
                <w:rFonts w:ascii="Times New Roman" w:hAnsi="Times New Roman" w:cs="Times New Roman"/>
                <w:sz w:val="24"/>
                <w:szCs w:val="24"/>
              </w:rPr>
              <w:t>Бк</w:t>
            </w:r>
            <w:proofErr w:type="gramEnd"/>
            <w:r w:rsidRPr="0033735C">
              <w:rPr>
                <w:rFonts w:ascii="Times New Roman" w:hAnsi="Times New Roman" w:cs="Times New Roman"/>
                <w:sz w:val="24"/>
                <w:szCs w:val="24"/>
              </w:rPr>
              <w:t xml:space="preserve"> (сроки эксплуатации ИИИ не должны быть просрочены)</w:t>
            </w:r>
          </w:p>
        </w:tc>
        <w:tc>
          <w:tcPr>
            <w:tcW w:w="3989" w:type="dxa"/>
            <w:shd w:val="clear" w:color="auto" w:fill="auto"/>
            <w:vAlign w:val="center"/>
          </w:tcPr>
          <w:p w14:paraId="41FC98C5" w14:textId="7551B724" w:rsidR="00B96ED9" w:rsidRPr="0033735C" w:rsidRDefault="005A5FEB" w:rsidP="00B96ED9">
            <w:pPr>
              <w:spacing w:after="0" w:line="240" w:lineRule="auto"/>
              <w:rPr>
                <w:rFonts w:ascii="Times New Roman" w:hAnsi="Times New Roman" w:cs="Times New Roman"/>
                <w:color w:val="000000"/>
                <w:sz w:val="24"/>
                <w:szCs w:val="24"/>
              </w:rPr>
            </w:pPr>
            <w:r w:rsidRPr="0033735C">
              <w:rPr>
                <w:rFonts w:ascii="Times New Roman" w:hAnsi="Times New Roman" w:cs="Times New Roman"/>
                <w:color w:val="000000"/>
                <w:sz w:val="24"/>
                <w:szCs w:val="24"/>
              </w:rPr>
              <w:t>д</w:t>
            </w:r>
            <w:r w:rsidR="00B96ED9" w:rsidRPr="0033735C">
              <w:rPr>
                <w:rFonts w:ascii="Times New Roman" w:hAnsi="Times New Roman" w:cs="Times New Roman"/>
                <w:color w:val="000000"/>
                <w:sz w:val="24"/>
                <w:szCs w:val="24"/>
              </w:rPr>
              <w:t>ля выполнения ГИС</w:t>
            </w:r>
          </w:p>
        </w:tc>
      </w:tr>
    </w:tbl>
    <w:p w14:paraId="06EF0435" w14:textId="77777777" w:rsidR="00713461" w:rsidRDefault="00713461" w:rsidP="00F645C8">
      <w:pPr>
        <w:tabs>
          <w:tab w:val="left" w:pos="0"/>
          <w:tab w:val="left" w:pos="1276"/>
        </w:tabs>
        <w:spacing w:line="228" w:lineRule="auto"/>
        <w:ind w:firstLine="567"/>
        <w:jc w:val="right"/>
        <w:rPr>
          <w:rFonts w:ascii="Times New Roman" w:hAnsi="Times New Roman" w:cs="Times New Roman"/>
          <w:snapToGrid w:val="0"/>
          <w:sz w:val="24"/>
          <w:szCs w:val="24"/>
        </w:rPr>
      </w:pPr>
    </w:p>
    <w:p w14:paraId="0F5665AE" w14:textId="77777777" w:rsidR="002E300D" w:rsidRDefault="002E300D" w:rsidP="00F645C8">
      <w:pPr>
        <w:tabs>
          <w:tab w:val="left" w:pos="0"/>
          <w:tab w:val="left" w:pos="1276"/>
        </w:tabs>
        <w:spacing w:line="228" w:lineRule="auto"/>
        <w:ind w:firstLine="567"/>
        <w:jc w:val="right"/>
        <w:rPr>
          <w:rFonts w:ascii="Times New Roman" w:hAnsi="Times New Roman" w:cs="Times New Roman"/>
          <w:snapToGrid w:val="0"/>
          <w:sz w:val="24"/>
          <w:szCs w:val="24"/>
        </w:rPr>
      </w:pPr>
    </w:p>
    <w:p w14:paraId="651775AF" w14:textId="318D2879" w:rsidR="00713461" w:rsidRDefault="00713461" w:rsidP="00F645C8">
      <w:pPr>
        <w:tabs>
          <w:tab w:val="left" w:pos="0"/>
          <w:tab w:val="left" w:pos="1276"/>
        </w:tabs>
        <w:spacing w:line="228" w:lineRule="auto"/>
        <w:ind w:firstLine="567"/>
        <w:jc w:val="right"/>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 xml:space="preserve">Продолжение </w:t>
      </w:r>
      <w:r w:rsidRPr="00157410">
        <w:rPr>
          <w:rFonts w:ascii="Times New Roman" w:hAnsi="Times New Roman" w:cs="Times New Roman"/>
          <w:snapToGrid w:val="0"/>
          <w:sz w:val="24"/>
          <w:szCs w:val="24"/>
        </w:rPr>
        <w:t>Таблиц</w:t>
      </w:r>
      <w:r>
        <w:rPr>
          <w:rFonts w:ascii="Times New Roman" w:hAnsi="Times New Roman" w:cs="Times New Roman"/>
          <w:snapToGrid w:val="0"/>
          <w:sz w:val="24"/>
          <w:szCs w:val="24"/>
        </w:rPr>
        <w:t>ы</w:t>
      </w:r>
      <w:r w:rsidRPr="00157410">
        <w:rPr>
          <w:rFonts w:ascii="Times New Roman" w:hAnsi="Times New Roman" w:cs="Times New Roman"/>
          <w:snapToGrid w:val="0"/>
          <w:sz w:val="24"/>
          <w:szCs w:val="24"/>
        </w:rPr>
        <w:t xml:space="preserve"> №2</w:t>
      </w:r>
      <w:r>
        <w:rPr>
          <w:rFonts w:ascii="Times New Roman" w:hAnsi="Times New Roman" w:cs="Times New Roman"/>
          <w:snapToGrid w:val="0"/>
          <w:sz w:val="24"/>
          <w:szCs w:val="24"/>
        </w:rPr>
        <w:t>.1</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4111"/>
      </w:tblGrid>
      <w:tr w:rsidR="00713461" w:rsidRPr="00B96ED9" w14:paraId="6ADE1B52" w14:textId="77777777" w:rsidTr="006931EA">
        <w:trPr>
          <w:trHeight w:val="463"/>
        </w:trPr>
        <w:tc>
          <w:tcPr>
            <w:tcW w:w="5416" w:type="dxa"/>
            <w:tcBorders>
              <w:top w:val="single" w:sz="4" w:space="0" w:color="auto"/>
              <w:left w:val="single" w:sz="4" w:space="0" w:color="auto"/>
              <w:bottom w:val="single" w:sz="4" w:space="0" w:color="auto"/>
              <w:right w:val="single" w:sz="4" w:space="0" w:color="auto"/>
            </w:tcBorders>
            <w:shd w:val="clear" w:color="auto" w:fill="auto"/>
            <w:vAlign w:val="center"/>
          </w:tcPr>
          <w:p w14:paraId="7A053205" w14:textId="77777777" w:rsidR="00713461" w:rsidRPr="00B96ED9" w:rsidRDefault="00713461" w:rsidP="006931EA">
            <w:pPr>
              <w:spacing w:after="0" w:line="240" w:lineRule="auto"/>
              <w:rPr>
                <w:rFonts w:ascii="Times New Roman" w:hAnsi="Times New Roman" w:cs="Times New Roman"/>
                <w:b/>
                <w:bCs/>
                <w:sz w:val="24"/>
                <w:szCs w:val="24"/>
              </w:rPr>
            </w:pPr>
            <w:r w:rsidRPr="00B96ED9">
              <w:rPr>
                <w:rFonts w:ascii="Times New Roman" w:hAnsi="Times New Roman" w:cs="Times New Roman"/>
                <w:b/>
                <w:bCs/>
                <w:sz w:val="24"/>
                <w:szCs w:val="24"/>
              </w:rPr>
              <w:t>Наименование</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45CE586" w14:textId="77777777" w:rsidR="00713461" w:rsidRPr="00B96ED9" w:rsidRDefault="00713461" w:rsidP="006931EA">
            <w:pPr>
              <w:spacing w:after="0" w:line="240" w:lineRule="auto"/>
              <w:rPr>
                <w:rFonts w:ascii="Times New Roman" w:hAnsi="Times New Roman" w:cs="Times New Roman"/>
                <w:b/>
                <w:bCs/>
                <w:sz w:val="24"/>
                <w:szCs w:val="24"/>
              </w:rPr>
            </w:pPr>
            <w:r w:rsidRPr="00B96ED9">
              <w:rPr>
                <w:rFonts w:ascii="Times New Roman" w:hAnsi="Times New Roman" w:cs="Times New Roman"/>
                <w:b/>
                <w:bCs/>
                <w:sz w:val="24"/>
                <w:szCs w:val="24"/>
              </w:rPr>
              <w:t>Назначение</w:t>
            </w:r>
          </w:p>
        </w:tc>
      </w:tr>
      <w:tr w:rsidR="00713461" w:rsidRPr="00B96ED9" w14:paraId="3A77F4D8" w14:textId="77777777" w:rsidTr="00713461">
        <w:trPr>
          <w:trHeight w:val="463"/>
        </w:trPr>
        <w:tc>
          <w:tcPr>
            <w:tcW w:w="5416" w:type="dxa"/>
            <w:tcBorders>
              <w:top w:val="single" w:sz="4" w:space="0" w:color="auto"/>
              <w:left w:val="single" w:sz="4" w:space="0" w:color="auto"/>
              <w:bottom w:val="single" w:sz="4" w:space="0" w:color="auto"/>
              <w:right w:val="single" w:sz="4" w:space="0" w:color="auto"/>
            </w:tcBorders>
            <w:shd w:val="clear" w:color="auto" w:fill="auto"/>
            <w:vAlign w:val="center"/>
          </w:tcPr>
          <w:p w14:paraId="4EB1F57F"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Аппаратурный комплекс промыслового каротажа с одновременной регистрацией:</w:t>
            </w:r>
          </w:p>
          <w:p w14:paraId="1C23D98A"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 гамма каротаж (ГК), мкР/час (диапазон 1-600)</w:t>
            </w:r>
          </w:p>
          <w:p w14:paraId="265D32CA"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 локатор муфт (ЛМ), сигнал/шум</w:t>
            </w:r>
          </w:p>
          <w:p w14:paraId="607236F0"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 температура (Т), °С (диапазон 0-200, разрешение 0,003)</w:t>
            </w:r>
          </w:p>
          <w:p w14:paraId="18B280F0"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 xml:space="preserve">– давление (М), Мпа (диапазон 0-80, разрешение 0,002) </w:t>
            </w:r>
          </w:p>
          <w:p w14:paraId="1309324F"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 содержание воды в нефти (ВЛ), %</w:t>
            </w:r>
          </w:p>
          <w:p w14:paraId="62DBC03D"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 удельная электропроводность (УЭП), мСм/м (диапазон 100-60000, разрешение 1)</w:t>
            </w:r>
          </w:p>
          <w:p w14:paraId="236ABF33"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 термоиндикация притока (СТИ), м3/ч</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135D59A"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для проведения ПГИ</w:t>
            </w:r>
          </w:p>
          <w:p w14:paraId="19505921" w14:textId="77777777" w:rsidR="00713461" w:rsidRPr="00713461" w:rsidRDefault="00713461" w:rsidP="006931EA">
            <w:pPr>
              <w:spacing w:after="0" w:line="240" w:lineRule="auto"/>
              <w:rPr>
                <w:rFonts w:ascii="Times New Roman" w:hAnsi="Times New Roman" w:cs="Times New Roman"/>
                <w:sz w:val="24"/>
                <w:szCs w:val="24"/>
              </w:rPr>
            </w:pPr>
            <w:r w:rsidRPr="00713461">
              <w:rPr>
                <w:rFonts w:ascii="Times New Roman" w:hAnsi="Times New Roman" w:cs="Times New Roman"/>
                <w:sz w:val="24"/>
                <w:szCs w:val="24"/>
              </w:rPr>
              <w:t>(построение профиля притока/поглощения, определения состава притока/поглощения, дебита скважины, регистрация КВД и т.д.)</w:t>
            </w:r>
          </w:p>
        </w:tc>
      </w:tr>
      <w:tr w:rsidR="0035413F" w:rsidRPr="00B96ED9" w14:paraId="77FA014E" w14:textId="77777777" w:rsidTr="006E18DE">
        <w:trPr>
          <w:trHeight w:val="1380"/>
        </w:trPr>
        <w:tc>
          <w:tcPr>
            <w:tcW w:w="5416" w:type="dxa"/>
            <w:shd w:val="clear" w:color="auto" w:fill="auto"/>
            <w:vAlign w:val="center"/>
          </w:tcPr>
          <w:p w14:paraId="5EDEE46E" w14:textId="77777777" w:rsidR="0035413F" w:rsidRPr="00B96ED9" w:rsidRDefault="0035413F" w:rsidP="001A0730">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 xml:space="preserve">Автономная аппаратура для контроля качества цементирования скважин </w:t>
            </w:r>
            <w:proofErr w:type="gramStart"/>
            <w:r w:rsidRPr="00B96ED9">
              <w:rPr>
                <w:rFonts w:ascii="Times New Roman" w:hAnsi="Times New Roman" w:cs="Times New Roman"/>
                <w:sz w:val="24"/>
                <w:szCs w:val="24"/>
              </w:rPr>
              <w:t>с  Ø</w:t>
            </w:r>
            <w:proofErr w:type="gramEnd"/>
            <w:r w:rsidRPr="00B96ED9">
              <w:rPr>
                <w:rFonts w:ascii="Times New Roman" w:hAnsi="Times New Roman" w:cs="Times New Roman"/>
                <w:sz w:val="24"/>
                <w:szCs w:val="24"/>
              </w:rPr>
              <w:t xml:space="preserve"> обс. колонны 139-178 мм (СГДТ-100, СГЦТ-110С или аналог)</w:t>
            </w:r>
          </w:p>
        </w:tc>
        <w:tc>
          <w:tcPr>
            <w:tcW w:w="4111" w:type="dxa"/>
            <w:shd w:val="clear" w:color="auto" w:fill="auto"/>
            <w:vAlign w:val="center"/>
          </w:tcPr>
          <w:p w14:paraId="27EE31D2" w14:textId="77777777" w:rsidR="0035413F" w:rsidRPr="00B96ED9" w:rsidRDefault="0035413F" w:rsidP="001A0730">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контроля качества цементирования и тех.  состояния, обсаженных эксплуатационными колоннами диаметрами от 1</w:t>
            </w:r>
            <w:r>
              <w:rPr>
                <w:rFonts w:ascii="Times New Roman" w:hAnsi="Times New Roman" w:cs="Times New Roman"/>
                <w:sz w:val="24"/>
                <w:szCs w:val="24"/>
              </w:rPr>
              <w:t>14</w:t>
            </w:r>
            <w:r w:rsidRPr="00B96ED9">
              <w:rPr>
                <w:rFonts w:ascii="Times New Roman" w:hAnsi="Times New Roman" w:cs="Times New Roman"/>
                <w:sz w:val="24"/>
                <w:szCs w:val="24"/>
              </w:rPr>
              <w:t xml:space="preserve"> до 178 мм. На бурильном инструменте. </w:t>
            </w:r>
          </w:p>
        </w:tc>
      </w:tr>
      <w:tr w:rsidR="004407DD" w:rsidRPr="004407DD" w14:paraId="21BE9027" w14:textId="77777777" w:rsidTr="004407DD">
        <w:trPr>
          <w:trHeight w:val="463"/>
        </w:trPr>
        <w:tc>
          <w:tcPr>
            <w:tcW w:w="5416" w:type="dxa"/>
            <w:tcBorders>
              <w:top w:val="single" w:sz="4" w:space="0" w:color="auto"/>
              <w:left w:val="single" w:sz="4" w:space="0" w:color="auto"/>
              <w:bottom w:val="single" w:sz="4" w:space="0" w:color="auto"/>
              <w:right w:val="single" w:sz="4" w:space="0" w:color="auto"/>
            </w:tcBorders>
            <w:shd w:val="clear" w:color="auto" w:fill="auto"/>
            <w:vAlign w:val="center"/>
          </w:tcPr>
          <w:p w14:paraId="7BDC4F8F" w14:textId="0572A5F1" w:rsidR="004407DD" w:rsidRPr="004407DD" w:rsidRDefault="004407DD" w:rsidP="00C03CEF">
            <w:pPr>
              <w:spacing w:after="0" w:line="240" w:lineRule="auto"/>
              <w:rPr>
                <w:rFonts w:ascii="Times New Roman" w:hAnsi="Times New Roman" w:cs="Times New Roman"/>
                <w:sz w:val="24"/>
                <w:szCs w:val="24"/>
              </w:rPr>
            </w:pPr>
            <w:r w:rsidRPr="004407DD">
              <w:rPr>
                <w:rFonts w:ascii="Times New Roman" w:hAnsi="Times New Roman" w:cs="Times New Roman"/>
                <w:sz w:val="24"/>
                <w:szCs w:val="24"/>
              </w:rPr>
              <w:t xml:space="preserve">Аппаратура акустического каротажа (МАК-2, МАК-4, МАК-9, АКП-100 или аналоги) для контроля качества цементирования скважин </w:t>
            </w:r>
            <w:proofErr w:type="gramStart"/>
            <w:r w:rsidRPr="004407DD">
              <w:rPr>
                <w:rFonts w:ascii="Times New Roman" w:hAnsi="Times New Roman" w:cs="Times New Roman"/>
                <w:sz w:val="24"/>
                <w:szCs w:val="24"/>
              </w:rPr>
              <w:t>с  Ø</w:t>
            </w:r>
            <w:proofErr w:type="gramEnd"/>
            <w:r w:rsidRPr="004407DD">
              <w:rPr>
                <w:rFonts w:ascii="Times New Roman" w:hAnsi="Times New Roman" w:cs="Times New Roman"/>
                <w:sz w:val="24"/>
                <w:szCs w:val="24"/>
              </w:rPr>
              <w:t xml:space="preserve"> обс. колонны 1</w:t>
            </w:r>
            <w:r w:rsidR="0035413F">
              <w:rPr>
                <w:rFonts w:ascii="Times New Roman" w:hAnsi="Times New Roman" w:cs="Times New Roman"/>
                <w:sz w:val="24"/>
                <w:szCs w:val="24"/>
              </w:rPr>
              <w:t>27</w:t>
            </w:r>
            <w:r w:rsidRPr="004407DD">
              <w:rPr>
                <w:rFonts w:ascii="Times New Roman" w:hAnsi="Times New Roman" w:cs="Times New Roman"/>
                <w:sz w:val="24"/>
                <w:szCs w:val="24"/>
              </w:rPr>
              <w:t>-</w:t>
            </w:r>
            <w:r w:rsidR="0035413F">
              <w:rPr>
                <w:rFonts w:ascii="Times New Roman" w:hAnsi="Times New Roman" w:cs="Times New Roman"/>
                <w:sz w:val="24"/>
                <w:szCs w:val="24"/>
              </w:rPr>
              <w:t>473</w:t>
            </w:r>
            <w:r w:rsidRPr="004407DD">
              <w:rPr>
                <w:rFonts w:ascii="Times New Roman" w:hAnsi="Times New Roman" w:cs="Times New Roman"/>
                <w:sz w:val="24"/>
                <w:szCs w:val="24"/>
              </w:rPr>
              <w:t xml:space="preserve"> мм, ГИС в открытом стволе.</w:t>
            </w:r>
          </w:p>
          <w:p w14:paraId="4DE51430" w14:textId="77777777" w:rsidR="004407DD" w:rsidRPr="004407DD" w:rsidRDefault="004407DD" w:rsidP="00C03CEF">
            <w:pPr>
              <w:spacing w:after="0" w:line="240" w:lineRule="auto"/>
              <w:rPr>
                <w:rFonts w:ascii="Times New Roman" w:hAnsi="Times New Roman" w:cs="Times New Roman"/>
                <w:sz w:val="24"/>
                <w:szCs w:val="24"/>
              </w:rPr>
            </w:pPr>
            <w:r w:rsidRPr="004407DD">
              <w:rPr>
                <w:rFonts w:ascii="Times New Roman" w:hAnsi="Times New Roman" w:cs="Times New Roman"/>
                <w:sz w:val="24"/>
                <w:szCs w:val="24"/>
              </w:rPr>
              <w:t>Аппаратура должна быть цифровой с возможностью регистрации ФКД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8445D5C" w14:textId="77777777" w:rsidR="004407DD" w:rsidRPr="004407DD" w:rsidRDefault="004407DD" w:rsidP="00C03CEF">
            <w:pPr>
              <w:spacing w:after="0" w:line="240" w:lineRule="auto"/>
              <w:rPr>
                <w:rFonts w:ascii="Times New Roman" w:hAnsi="Times New Roman" w:cs="Times New Roman"/>
                <w:sz w:val="24"/>
                <w:szCs w:val="24"/>
              </w:rPr>
            </w:pPr>
            <w:r w:rsidRPr="004407DD">
              <w:rPr>
                <w:rFonts w:ascii="Times New Roman" w:hAnsi="Times New Roman" w:cs="Times New Roman"/>
                <w:sz w:val="24"/>
                <w:szCs w:val="24"/>
              </w:rPr>
              <w:t>Определение качества сцепления цемента с колонной и породой в скважинах с диаметром от 114 до 146 мм, определение кинематических свойств горной породы</w:t>
            </w:r>
          </w:p>
        </w:tc>
      </w:tr>
      <w:tr w:rsidR="00B96ED9" w:rsidRPr="00B96ED9" w14:paraId="15E2454C" w14:textId="77777777" w:rsidTr="00B96ED9">
        <w:trPr>
          <w:trHeight w:val="434"/>
        </w:trPr>
        <w:tc>
          <w:tcPr>
            <w:tcW w:w="5416" w:type="dxa"/>
            <w:shd w:val="clear" w:color="auto" w:fill="auto"/>
            <w:vAlign w:val="center"/>
          </w:tcPr>
          <w:p w14:paraId="777A04EE" w14:textId="636F86E3" w:rsidR="00B96ED9" w:rsidRPr="00B96ED9" w:rsidRDefault="00B96ED9" w:rsidP="00B96ED9">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Прибор магнитоимпульсной дефектоскопии- толщинометрии (МИД-К-ГК</w:t>
            </w:r>
            <w:r w:rsidR="004407DD">
              <w:rPr>
                <w:rFonts w:ascii="Times New Roman" w:hAnsi="Times New Roman" w:cs="Times New Roman"/>
                <w:sz w:val="24"/>
                <w:szCs w:val="24"/>
              </w:rPr>
              <w:t>, ЭМДС-42</w:t>
            </w:r>
            <w:r w:rsidRPr="00B96ED9">
              <w:rPr>
                <w:rFonts w:ascii="Times New Roman" w:hAnsi="Times New Roman" w:cs="Times New Roman"/>
                <w:sz w:val="24"/>
                <w:szCs w:val="24"/>
              </w:rPr>
              <w:t xml:space="preserve"> или аналоги)</w:t>
            </w:r>
          </w:p>
        </w:tc>
        <w:tc>
          <w:tcPr>
            <w:tcW w:w="4111" w:type="dxa"/>
            <w:shd w:val="clear" w:color="auto" w:fill="auto"/>
            <w:vAlign w:val="center"/>
          </w:tcPr>
          <w:p w14:paraId="1F1C25C9" w14:textId="7DB59CD8" w:rsidR="00B96ED9" w:rsidRPr="00B96ED9" w:rsidRDefault="00B96ED9" w:rsidP="00B96ED9">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 xml:space="preserve">для определения дефектов </w:t>
            </w:r>
            <w:r w:rsidRPr="00B96ED9">
              <w:rPr>
                <w:rFonts w:ascii="Times New Roman" w:hAnsi="Times New Roman" w:cs="Times New Roman"/>
                <w:b/>
                <w:sz w:val="24"/>
                <w:szCs w:val="24"/>
              </w:rPr>
              <w:t xml:space="preserve">в </w:t>
            </w:r>
            <w:proofErr w:type="gramStart"/>
            <w:r w:rsidRPr="00B96ED9">
              <w:rPr>
                <w:rFonts w:ascii="Times New Roman" w:hAnsi="Times New Roman" w:cs="Times New Roman"/>
                <w:b/>
                <w:sz w:val="24"/>
                <w:szCs w:val="24"/>
              </w:rPr>
              <w:t>много</w:t>
            </w:r>
            <w:r w:rsidR="00B2744B">
              <w:rPr>
                <w:rFonts w:ascii="Times New Roman" w:hAnsi="Times New Roman" w:cs="Times New Roman"/>
                <w:b/>
                <w:sz w:val="24"/>
                <w:szCs w:val="24"/>
              </w:rPr>
              <w:t>-</w:t>
            </w:r>
            <w:r w:rsidRPr="00B96ED9">
              <w:rPr>
                <w:rFonts w:ascii="Times New Roman" w:hAnsi="Times New Roman" w:cs="Times New Roman"/>
                <w:b/>
                <w:sz w:val="24"/>
                <w:szCs w:val="24"/>
              </w:rPr>
              <w:t>колонных</w:t>
            </w:r>
            <w:proofErr w:type="gramEnd"/>
            <w:r w:rsidRPr="00B96ED9">
              <w:rPr>
                <w:rFonts w:ascii="Times New Roman" w:hAnsi="Times New Roman" w:cs="Times New Roman"/>
                <w:b/>
                <w:sz w:val="24"/>
                <w:szCs w:val="24"/>
              </w:rPr>
              <w:t xml:space="preserve"> конструкциях скважин</w:t>
            </w:r>
            <w:r w:rsidRPr="00B96ED9">
              <w:rPr>
                <w:rFonts w:ascii="Times New Roman" w:hAnsi="Times New Roman" w:cs="Times New Roman"/>
                <w:sz w:val="24"/>
                <w:szCs w:val="24"/>
              </w:rPr>
              <w:t>, оценки их расположения, формы, размера, а также толщины стенок</w:t>
            </w:r>
          </w:p>
        </w:tc>
      </w:tr>
      <w:tr w:rsidR="00D76906" w:rsidRPr="00B96ED9" w14:paraId="20522420" w14:textId="77777777" w:rsidTr="00C03CEF">
        <w:trPr>
          <w:trHeight w:val="466"/>
        </w:trPr>
        <w:tc>
          <w:tcPr>
            <w:tcW w:w="5416" w:type="dxa"/>
            <w:tcBorders>
              <w:top w:val="single" w:sz="4" w:space="0" w:color="auto"/>
              <w:left w:val="single" w:sz="4" w:space="0" w:color="auto"/>
              <w:bottom w:val="single" w:sz="4" w:space="0" w:color="auto"/>
              <w:right w:val="single" w:sz="4" w:space="0" w:color="auto"/>
            </w:tcBorders>
            <w:shd w:val="clear" w:color="auto" w:fill="auto"/>
            <w:vAlign w:val="center"/>
          </w:tcPr>
          <w:p w14:paraId="37E7E21A" w14:textId="77777777" w:rsidR="00D76906" w:rsidRPr="00D76906" w:rsidRDefault="00D76906" w:rsidP="00C03CEF">
            <w:pPr>
              <w:spacing w:after="0" w:line="240" w:lineRule="auto"/>
              <w:rPr>
                <w:rFonts w:ascii="Times New Roman" w:hAnsi="Times New Roman" w:cs="Times New Roman"/>
                <w:sz w:val="24"/>
                <w:szCs w:val="24"/>
              </w:rPr>
            </w:pPr>
            <w:r w:rsidRPr="00D76906">
              <w:rPr>
                <w:rFonts w:ascii="Times New Roman" w:hAnsi="Times New Roman" w:cs="Times New Roman"/>
                <w:sz w:val="24"/>
                <w:szCs w:val="24"/>
              </w:rPr>
              <w:t>Многорычажной трубный профилемер (не менее 8 рычажный)</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5D9D1CA" w14:textId="77777777" w:rsidR="00D76906" w:rsidRPr="00D76906" w:rsidRDefault="00D76906" w:rsidP="00C03CEF">
            <w:pPr>
              <w:rPr>
                <w:rFonts w:ascii="Times New Roman" w:hAnsi="Times New Roman" w:cs="Times New Roman"/>
                <w:sz w:val="24"/>
                <w:szCs w:val="24"/>
              </w:rPr>
            </w:pPr>
            <w:r w:rsidRPr="00D76906">
              <w:rPr>
                <w:rFonts w:ascii="Times New Roman" w:hAnsi="Times New Roman" w:cs="Times New Roman"/>
                <w:sz w:val="24"/>
                <w:szCs w:val="24"/>
              </w:rPr>
              <w:t>для оценки технического состояния экс.  колонн</w:t>
            </w:r>
          </w:p>
        </w:tc>
      </w:tr>
      <w:tr w:rsidR="00B96ED9" w:rsidRPr="00B96ED9" w14:paraId="6D2849F2" w14:textId="77777777" w:rsidTr="00B96ED9">
        <w:trPr>
          <w:trHeight w:val="434"/>
        </w:trPr>
        <w:tc>
          <w:tcPr>
            <w:tcW w:w="5416" w:type="dxa"/>
            <w:shd w:val="clear" w:color="auto" w:fill="auto"/>
            <w:vAlign w:val="center"/>
          </w:tcPr>
          <w:p w14:paraId="24892DB5" w14:textId="77777777" w:rsidR="00B96ED9" w:rsidRPr="00B96ED9" w:rsidRDefault="00B96ED9" w:rsidP="00B96ED9">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Прибор для гироскопической инклинометрии (ИГН-73 или аналог)</w:t>
            </w:r>
          </w:p>
        </w:tc>
        <w:tc>
          <w:tcPr>
            <w:tcW w:w="4111" w:type="dxa"/>
            <w:shd w:val="clear" w:color="auto" w:fill="auto"/>
            <w:vAlign w:val="center"/>
          </w:tcPr>
          <w:p w14:paraId="3DAB3BF7" w14:textId="77777777" w:rsidR="00B96ED9" w:rsidRPr="00B96ED9" w:rsidRDefault="00B96ED9" w:rsidP="00B96ED9">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пространственного определения оси скважин</w:t>
            </w:r>
          </w:p>
        </w:tc>
      </w:tr>
      <w:tr w:rsidR="009E37C5" w:rsidRPr="00B96ED9" w14:paraId="07F48C80" w14:textId="77777777" w:rsidTr="00B96ED9">
        <w:trPr>
          <w:trHeight w:val="434"/>
        </w:trPr>
        <w:tc>
          <w:tcPr>
            <w:tcW w:w="5416" w:type="dxa"/>
            <w:shd w:val="clear" w:color="auto" w:fill="auto"/>
            <w:vAlign w:val="center"/>
          </w:tcPr>
          <w:p w14:paraId="48A44E07" w14:textId="1244BB75" w:rsidR="009E37C5" w:rsidRPr="00B96ED9" w:rsidRDefault="009E37C5" w:rsidP="00B96ED9">
            <w:pPr>
              <w:spacing w:after="0" w:line="240" w:lineRule="auto"/>
              <w:rPr>
                <w:rFonts w:ascii="Times New Roman" w:hAnsi="Times New Roman" w:cs="Times New Roman"/>
                <w:sz w:val="24"/>
                <w:szCs w:val="24"/>
              </w:rPr>
            </w:pPr>
            <w:r>
              <w:rPr>
                <w:rFonts w:ascii="Times New Roman" w:hAnsi="Times New Roman" w:cs="Times New Roman"/>
                <w:sz w:val="24"/>
                <w:szCs w:val="24"/>
              </w:rPr>
              <w:t>Инклинометр ИМР, ИОН-2</w:t>
            </w:r>
          </w:p>
        </w:tc>
        <w:tc>
          <w:tcPr>
            <w:tcW w:w="4111" w:type="dxa"/>
            <w:shd w:val="clear" w:color="auto" w:fill="auto"/>
            <w:vAlign w:val="center"/>
          </w:tcPr>
          <w:p w14:paraId="62523CD4" w14:textId="10C814EC" w:rsidR="009E37C5" w:rsidRPr="00B96ED9" w:rsidRDefault="009E37C5" w:rsidP="00B96ED9">
            <w:pPr>
              <w:spacing w:after="0" w:line="240" w:lineRule="auto"/>
              <w:rPr>
                <w:rFonts w:ascii="Times New Roman" w:hAnsi="Times New Roman" w:cs="Times New Roman"/>
                <w:sz w:val="24"/>
                <w:szCs w:val="24"/>
              </w:rPr>
            </w:pPr>
            <w:r w:rsidRPr="009E37C5">
              <w:rPr>
                <w:rFonts w:ascii="Times New Roman" w:hAnsi="Times New Roman" w:cs="Times New Roman"/>
                <w:sz w:val="24"/>
                <w:szCs w:val="24"/>
              </w:rPr>
              <w:t>для измерений в непрерывном режиме азимута и зенитного угла скважины, а также углов поворота корпуса скважинного прибора относительно магнитного меридиана и апсидальной плоскости скважины.</w:t>
            </w:r>
          </w:p>
        </w:tc>
      </w:tr>
      <w:tr w:rsidR="00B96ED9" w:rsidRPr="00B96ED9" w14:paraId="74B2B339" w14:textId="77777777" w:rsidTr="00B96ED9">
        <w:trPr>
          <w:trHeight w:val="466"/>
        </w:trPr>
        <w:tc>
          <w:tcPr>
            <w:tcW w:w="5416" w:type="dxa"/>
            <w:shd w:val="clear" w:color="auto" w:fill="auto"/>
            <w:vAlign w:val="center"/>
          </w:tcPr>
          <w:p w14:paraId="3DA9B33D" w14:textId="77777777" w:rsidR="00B96ED9" w:rsidRPr="00B96ED9" w:rsidRDefault="00B96ED9" w:rsidP="00B96ED9">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Малогабаритная аппаратура радиоактивного каротажа ГК+ННКт+МЛМ (КСАТ-РК или аналоги)</w:t>
            </w:r>
          </w:p>
        </w:tc>
        <w:tc>
          <w:tcPr>
            <w:tcW w:w="4111" w:type="dxa"/>
            <w:shd w:val="clear" w:color="auto" w:fill="auto"/>
            <w:vAlign w:val="center"/>
          </w:tcPr>
          <w:p w14:paraId="324DFB69" w14:textId="77777777" w:rsidR="00B96ED9" w:rsidRPr="00B96ED9" w:rsidRDefault="00B96ED9" w:rsidP="00B96ED9">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определения характера насыщения пластов методом нейтронного каротажа и спуска через НКТ «2», «2,5», «3»</w:t>
            </w:r>
          </w:p>
        </w:tc>
      </w:tr>
    </w:tbl>
    <w:p w14:paraId="33292832" w14:textId="4CF7D849" w:rsidR="009E37C5" w:rsidRDefault="009E37C5" w:rsidP="00991AE6">
      <w:pPr>
        <w:tabs>
          <w:tab w:val="left" w:pos="0"/>
          <w:tab w:val="left" w:pos="1276"/>
        </w:tabs>
        <w:spacing w:line="228" w:lineRule="auto"/>
        <w:ind w:firstLine="567"/>
        <w:jc w:val="both"/>
        <w:rPr>
          <w:rFonts w:ascii="Times New Roman" w:hAnsi="Times New Roman" w:cs="Times New Roman"/>
          <w:b/>
          <w:spacing w:val="-1"/>
          <w:sz w:val="24"/>
          <w:szCs w:val="24"/>
          <w:highlight w:val="yellow"/>
        </w:rPr>
      </w:pPr>
    </w:p>
    <w:p w14:paraId="30E91EE6" w14:textId="77777777" w:rsidR="00B524F8" w:rsidRDefault="00B524F8" w:rsidP="009E37C5">
      <w:pPr>
        <w:tabs>
          <w:tab w:val="left" w:pos="0"/>
          <w:tab w:val="left" w:pos="1276"/>
        </w:tabs>
        <w:spacing w:line="228" w:lineRule="auto"/>
        <w:ind w:firstLine="567"/>
        <w:jc w:val="right"/>
        <w:rPr>
          <w:rFonts w:ascii="Times New Roman" w:hAnsi="Times New Roman" w:cs="Times New Roman"/>
          <w:snapToGrid w:val="0"/>
          <w:sz w:val="24"/>
          <w:szCs w:val="24"/>
        </w:rPr>
      </w:pPr>
    </w:p>
    <w:p w14:paraId="61539F79" w14:textId="77777777" w:rsidR="00B524F8" w:rsidRDefault="00B524F8" w:rsidP="009E37C5">
      <w:pPr>
        <w:tabs>
          <w:tab w:val="left" w:pos="0"/>
          <w:tab w:val="left" w:pos="1276"/>
        </w:tabs>
        <w:spacing w:line="228" w:lineRule="auto"/>
        <w:ind w:firstLine="567"/>
        <w:jc w:val="right"/>
        <w:rPr>
          <w:rFonts w:ascii="Times New Roman" w:hAnsi="Times New Roman" w:cs="Times New Roman"/>
          <w:snapToGrid w:val="0"/>
          <w:sz w:val="24"/>
          <w:szCs w:val="24"/>
        </w:rPr>
      </w:pPr>
    </w:p>
    <w:p w14:paraId="56746CE2" w14:textId="77777777" w:rsidR="00B524F8" w:rsidRDefault="00B524F8" w:rsidP="009E37C5">
      <w:pPr>
        <w:tabs>
          <w:tab w:val="left" w:pos="0"/>
          <w:tab w:val="left" w:pos="1276"/>
        </w:tabs>
        <w:spacing w:line="228" w:lineRule="auto"/>
        <w:ind w:firstLine="567"/>
        <w:jc w:val="right"/>
        <w:rPr>
          <w:rFonts w:ascii="Times New Roman" w:hAnsi="Times New Roman" w:cs="Times New Roman"/>
          <w:snapToGrid w:val="0"/>
          <w:sz w:val="24"/>
          <w:szCs w:val="24"/>
        </w:rPr>
      </w:pPr>
    </w:p>
    <w:p w14:paraId="1DF6AF05" w14:textId="6019BCFF" w:rsidR="009E37C5" w:rsidRDefault="009E37C5" w:rsidP="009E37C5">
      <w:pPr>
        <w:tabs>
          <w:tab w:val="left" w:pos="0"/>
          <w:tab w:val="left" w:pos="1276"/>
        </w:tabs>
        <w:spacing w:line="228" w:lineRule="auto"/>
        <w:ind w:firstLine="567"/>
        <w:jc w:val="right"/>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 xml:space="preserve">Продолжение </w:t>
      </w:r>
      <w:r w:rsidRPr="00157410">
        <w:rPr>
          <w:rFonts w:ascii="Times New Roman" w:hAnsi="Times New Roman" w:cs="Times New Roman"/>
          <w:snapToGrid w:val="0"/>
          <w:sz w:val="24"/>
          <w:szCs w:val="24"/>
        </w:rPr>
        <w:t>Таблиц</w:t>
      </w:r>
      <w:r>
        <w:rPr>
          <w:rFonts w:ascii="Times New Roman" w:hAnsi="Times New Roman" w:cs="Times New Roman"/>
          <w:snapToGrid w:val="0"/>
          <w:sz w:val="24"/>
          <w:szCs w:val="24"/>
        </w:rPr>
        <w:t>ы</w:t>
      </w:r>
      <w:r w:rsidRPr="00157410">
        <w:rPr>
          <w:rFonts w:ascii="Times New Roman" w:hAnsi="Times New Roman" w:cs="Times New Roman"/>
          <w:snapToGrid w:val="0"/>
          <w:sz w:val="24"/>
          <w:szCs w:val="24"/>
        </w:rPr>
        <w:t xml:space="preserve"> №2</w:t>
      </w:r>
      <w:r>
        <w:rPr>
          <w:rFonts w:ascii="Times New Roman" w:hAnsi="Times New Roman" w:cs="Times New Roman"/>
          <w:snapToGrid w:val="0"/>
          <w:sz w:val="24"/>
          <w:szCs w:val="24"/>
        </w:rPr>
        <w:t>.1</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678"/>
      </w:tblGrid>
      <w:tr w:rsidR="009E37C5" w:rsidRPr="00B96ED9" w14:paraId="22B35A73" w14:textId="77777777" w:rsidTr="00713461">
        <w:trPr>
          <w:trHeight w:val="469"/>
        </w:trPr>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BA50266" w14:textId="77777777" w:rsidR="009E37C5" w:rsidRPr="00B96ED9" w:rsidRDefault="009E37C5" w:rsidP="00C03CEF">
            <w:pPr>
              <w:spacing w:after="0" w:line="240" w:lineRule="auto"/>
              <w:rPr>
                <w:rFonts w:ascii="Times New Roman" w:hAnsi="Times New Roman" w:cs="Times New Roman"/>
                <w:b/>
                <w:bCs/>
                <w:sz w:val="24"/>
                <w:szCs w:val="24"/>
              </w:rPr>
            </w:pPr>
            <w:r w:rsidRPr="00B96ED9">
              <w:rPr>
                <w:rFonts w:ascii="Times New Roman" w:hAnsi="Times New Roman" w:cs="Times New Roman"/>
                <w:b/>
                <w:bCs/>
                <w:sz w:val="24"/>
                <w:szCs w:val="24"/>
              </w:rPr>
              <w:t>Наименование</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459C3A5" w14:textId="77777777" w:rsidR="009E37C5" w:rsidRPr="00B96ED9" w:rsidRDefault="009E37C5" w:rsidP="00C03CEF">
            <w:pPr>
              <w:spacing w:after="0" w:line="240" w:lineRule="auto"/>
              <w:rPr>
                <w:rFonts w:ascii="Times New Roman" w:hAnsi="Times New Roman" w:cs="Times New Roman"/>
                <w:b/>
                <w:bCs/>
                <w:sz w:val="24"/>
                <w:szCs w:val="24"/>
              </w:rPr>
            </w:pPr>
            <w:r w:rsidRPr="00B96ED9">
              <w:rPr>
                <w:rFonts w:ascii="Times New Roman" w:hAnsi="Times New Roman" w:cs="Times New Roman"/>
                <w:b/>
                <w:bCs/>
                <w:sz w:val="24"/>
                <w:szCs w:val="24"/>
              </w:rPr>
              <w:t>Назначение</w:t>
            </w:r>
          </w:p>
        </w:tc>
      </w:tr>
      <w:tr w:rsidR="00713461" w:rsidRPr="00B96ED9" w14:paraId="71850852" w14:textId="77777777" w:rsidTr="00713461">
        <w:trPr>
          <w:trHeight w:val="466"/>
        </w:trPr>
        <w:tc>
          <w:tcPr>
            <w:tcW w:w="4849" w:type="dxa"/>
            <w:shd w:val="clear" w:color="auto" w:fill="auto"/>
            <w:vAlign w:val="center"/>
          </w:tcPr>
          <w:p w14:paraId="67AD7847" w14:textId="77777777" w:rsidR="00713461" w:rsidRPr="00B96ED9" w:rsidRDefault="00713461" w:rsidP="006931EA">
            <w:pPr>
              <w:spacing w:after="0" w:line="240" w:lineRule="auto"/>
              <w:rPr>
                <w:rFonts w:ascii="Times New Roman" w:hAnsi="Times New Roman" w:cs="Times New Roman"/>
                <w:sz w:val="24"/>
                <w:szCs w:val="24"/>
              </w:rPr>
            </w:pPr>
            <w:proofErr w:type="gramStart"/>
            <w:r w:rsidRPr="004407DD">
              <w:rPr>
                <w:rFonts w:ascii="Times New Roman" w:hAnsi="Times New Roman" w:cs="Times New Roman"/>
                <w:sz w:val="24"/>
                <w:szCs w:val="24"/>
              </w:rPr>
              <w:t>Прибор</w:t>
            </w:r>
            <w:proofErr w:type="gramEnd"/>
            <w:r w:rsidRPr="004407DD">
              <w:rPr>
                <w:rFonts w:ascii="Times New Roman" w:hAnsi="Times New Roman" w:cs="Times New Roman"/>
                <w:sz w:val="24"/>
                <w:szCs w:val="24"/>
              </w:rPr>
              <w:t xml:space="preserve"> комбинированный двойного бокового каротажа и эклектического каротажа</w:t>
            </w:r>
            <w:r>
              <w:rPr>
                <w:rFonts w:ascii="Times New Roman" w:hAnsi="Times New Roman" w:cs="Times New Roman"/>
                <w:sz w:val="24"/>
                <w:szCs w:val="24"/>
              </w:rPr>
              <w:t xml:space="preserve"> (К1, </w:t>
            </w:r>
            <w:r w:rsidRPr="004407DD">
              <w:rPr>
                <w:rFonts w:ascii="Times New Roman" w:hAnsi="Times New Roman" w:cs="Times New Roman"/>
                <w:sz w:val="24"/>
                <w:szCs w:val="24"/>
              </w:rPr>
              <w:t>2БК3/5+БКЗ</w:t>
            </w:r>
            <w:r>
              <w:rPr>
                <w:rFonts w:ascii="Times New Roman" w:hAnsi="Times New Roman" w:cs="Times New Roman"/>
                <w:sz w:val="24"/>
                <w:szCs w:val="24"/>
              </w:rPr>
              <w:t xml:space="preserve"> или аналоги)</w:t>
            </w:r>
          </w:p>
        </w:tc>
        <w:tc>
          <w:tcPr>
            <w:tcW w:w="4678" w:type="dxa"/>
            <w:shd w:val="clear" w:color="auto" w:fill="auto"/>
            <w:vAlign w:val="center"/>
          </w:tcPr>
          <w:p w14:paraId="04EC1F9A" w14:textId="77777777" w:rsidR="00713461" w:rsidRPr="00B96ED9" w:rsidRDefault="00713461" w:rsidP="006931EA">
            <w:pPr>
              <w:spacing w:after="0" w:line="240" w:lineRule="auto"/>
              <w:rPr>
                <w:rFonts w:ascii="Times New Roman" w:hAnsi="Times New Roman" w:cs="Times New Roman"/>
                <w:sz w:val="24"/>
                <w:szCs w:val="24"/>
              </w:rPr>
            </w:pPr>
            <w:r w:rsidRPr="004407DD">
              <w:rPr>
                <w:rFonts w:ascii="Times New Roman" w:hAnsi="Times New Roman" w:cs="Times New Roman"/>
                <w:sz w:val="24"/>
                <w:szCs w:val="24"/>
              </w:rPr>
              <w:t>кажуще</w:t>
            </w:r>
            <w:r>
              <w:rPr>
                <w:rFonts w:ascii="Times New Roman" w:hAnsi="Times New Roman" w:cs="Times New Roman"/>
                <w:sz w:val="24"/>
                <w:szCs w:val="24"/>
              </w:rPr>
              <w:t>е</w:t>
            </w:r>
            <w:r w:rsidRPr="004407DD">
              <w:rPr>
                <w:rFonts w:ascii="Times New Roman" w:hAnsi="Times New Roman" w:cs="Times New Roman"/>
                <w:sz w:val="24"/>
                <w:szCs w:val="24"/>
              </w:rPr>
              <w:t>ся удельно</w:t>
            </w:r>
            <w:r>
              <w:rPr>
                <w:rFonts w:ascii="Times New Roman" w:hAnsi="Times New Roman" w:cs="Times New Roman"/>
                <w:sz w:val="24"/>
                <w:szCs w:val="24"/>
              </w:rPr>
              <w:t>е</w:t>
            </w:r>
            <w:r w:rsidRPr="004407DD">
              <w:rPr>
                <w:rFonts w:ascii="Times New Roman" w:hAnsi="Times New Roman" w:cs="Times New Roman"/>
                <w:sz w:val="24"/>
                <w:szCs w:val="24"/>
              </w:rPr>
              <w:t xml:space="preserve"> электрическо</w:t>
            </w:r>
            <w:r>
              <w:rPr>
                <w:rFonts w:ascii="Times New Roman" w:hAnsi="Times New Roman" w:cs="Times New Roman"/>
                <w:sz w:val="24"/>
                <w:szCs w:val="24"/>
              </w:rPr>
              <w:t>е</w:t>
            </w:r>
            <w:r w:rsidRPr="004407DD">
              <w:rPr>
                <w:rFonts w:ascii="Times New Roman" w:hAnsi="Times New Roman" w:cs="Times New Roman"/>
                <w:sz w:val="24"/>
                <w:szCs w:val="24"/>
              </w:rPr>
              <w:t xml:space="preserve"> сопротивлени</w:t>
            </w:r>
            <w:r>
              <w:rPr>
                <w:rFonts w:ascii="Times New Roman" w:hAnsi="Times New Roman" w:cs="Times New Roman"/>
                <w:sz w:val="24"/>
                <w:szCs w:val="24"/>
              </w:rPr>
              <w:t>е</w:t>
            </w:r>
            <w:r w:rsidRPr="004407DD">
              <w:rPr>
                <w:rFonts w:ascii="Times New Roman" w:hAnsi="Times New Roman" w:cs="Times New Roman"/>
                <w:sz w:val="24"/>
                <w:szCs w:val="24"/>
              </w:rPr>
              <w:t xml:space="preserve"> (ρк) горных пород, пересеченных скважиной</w:t>
            </w:r>
            <w:r>
              <w:t xml:space="preserve"> </w:t>
            </w:r>
            <w:r w:rsidRPr="004407DD">
              <w:rPr>
                <w:rFonts w:ascii="Times New Roman" w:hAnsi="Times New Roman" w:cs="Times New Roman"/>
                <w:sz w:val="24"/>
                <w:szCs w:val="24"/>
              </w:rPr>
              <w:t>методами стандартного каротажа (КС), бокового каротажного зондирования (БКЗ) и двойного бокового каротажа (БК-3, БК-5), удельного электрического сопротивления (ρс) промывочной жидкости (резистивиметр), потенциала самопроизвольной поляризации (ПС), градиента потенциала самопроизвольной поляризации (ΔПС)</w:t>
            </w:r>
          </w:p>
        </w:tc>
      </w:tr>
      <w:tr w:rsidR="006A2004" w:rsidRPr="00B96ED9" w14:paraId="19388194" w14:textId="77777777" w:rsidTr="00713461">
        <w:trPr>
          <w:trHeight w:val="472"/>
        </w:trPr>
        <w:tc>
          <w:tcPr>
            <w:tcW w:w="4849" w:type="dxa"/>
            <w:shd w:val="clear" w:color="auto" w:fill="auto"/>
            <w:vAlign w:val="center"/>
          </w:tcPr>
          <w:p w14:paraId="7257683C" w14:textId="77777777" w:rsidR="006A2004" w:rsidRPr="00B96ED9" w:rsidRDefault="006A2004" w:rsidP="001A073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Профилемер, каверномер (ПФ-73М, </w:t>
            </w:r>
            <w:r w:rsidRPr="00E86161">
              <w:rPr>
                <w:rFonts w:ascii="Times New Roman" w:hAnsi="Times New Roman" w:cs="Times New Roman"/>
                <w:sz w:val="24"/>
                <w:szCs w:val="24"/>
              </w:rPr>
              <w:t>4СКП</w:t>
            </w:r>
            <w:r>
              <w:rPr>
                <w:rFonts w:ascii="Times New Roman" w:hAnsi="Times New Roman" w:cs="Times New Roman"/>
                <w:sz w:val="24"/>
                <w:szCs w:val="24"/>
              </w:rPr>
              <w:t xml:space="preserve"> или аналоги)</w:t>
            </w:r>
          </w:p>
        </w:tc>
        <w:tc>
          <w:tcPr>
            <w:tcW w:w="4678" w:type="dxa"/>
            <w:shd w:val="clear" w:color="auto" w:fill="auto"/>
            <w:vAlign w:val="center"/>
          </w:tcPr>
          <w:p w14:paraId="1E46B272" w14:textId="77777777" w:rsidR="006A2004" w:rsidRPr="00B96ED9" w:rsidRDefault="006A2004" w:rsidP="001A0730">
            <w:pPr>
              <w:spacing w:after="0" w:line="240" w:lineRule="auto"/>
              <w:rPr>
                <w:rFonts w:ascii="Times New Roman" w:hAnsi="Times New Roman" w:cs="Times New Roman"/>
                <w:sz w:val="24"/>
                <w:szCs w:val="24"/>
              </w:rPr>
            </w:pPr>
            <w:r w:rsidRPr="00E86161">
              <w:rPr>
                <w:rFonts w:ascii="Times New Roman" w:hAnsi="Times New Roman" w:cs="Times New Roman"/>
                <w:sz w:val="24"/>
                <w:szCs w:val="24"/>
              </w:rPr>
              <w:t>изучения профиля поперечного сечения скважины</w:t>
            </w:r>
            <w:r>
              <w:rPr>
                <w:rFonts w:ascii="Times New Roman" w:hAnsi="Times New Roman" w:cs="Times New Roman"/>
                <w:sz w:val="24"/>
                <w:szCs w:val="24"/>
              </w:rPr>
              <w:t>;</w:t>
            </w:r>
            <w:r>
              <w:t xml:space="preserve"> </w:t>
            </w:r>
            <w:r w:rsidRPr="00E86161">
              <w:rPr>
                <w:rFonts w:ascii="Times New Roman" w:hAnsi="Times New Roman" w:cs="Times New Roman"/>
                <w:sz w:val="24"/>
                <w:szCs w:val="24"/>
              </w:rPr>
              <w:t>измерение диаметра скважины;</w:t>
            </w:r>
            <w:r>
              <w:rPr>
                <w:rFonts w:ascii="Times New Roman" w:hAnsi="Times New Roman" w:cs="Times New Roman"/>
                <w:sz w:val="24"/>
                <w:szCs w:val="24"/>
              </w:rPr>
              <w:t xml:space="preserve"> </w:t>
            </w:r>
            <w:r w:rsidRPr="00E86161">
              <w:rPr>
                <w:rFonts w:ascii="Times New Roman" w:hAnsi="Times New Roman" w:cs="Times New Roman"/>
                <w:sz w:val="24"/>
                <w:szCs w:val="24"/>
              </w:rPr>
              <w:t>поиск желобов;</w:t>
            </w:r>
            <w:r>
              <w:rPr>
                <w:rFonts w:ascii="Times New Roman" w:hAnsi="Times New Roman" w:cs="Times New Roman"/>
                <w:sz w:val="24"/>
                <w:szCs w:val="24"/>
              </w:rPr>
              <w:t xml:space="preserve"> </w:t>
            </w:r>
            <w:r w:rsidRPr="00E86161">
              <w:rPr>
                <w:rFonts w:ascii="Times New Roman" w:hAnsi="Times New Roman" w:cs="Times New Roman"/>
                <w:sz w:val="24"/>
                <w:szCs w:val="24"/>
              </w:rPr>
              <w:t>подсчёт объёма затрубного пространства скважины;</w:t>
            </w:r>
            <w:r>
              <w:rPr>
                <w:rFonts w:ascii="Times New Roman" w:hAnsi="Times New Roman" w:cs="Times New Roman"/>
                <w:sz w:val="24"/>
                <w:szCs w:val="24"/>
              </w:rPr>
              <w:t xml:space="preserve"> </w:t>
            </w:r>
            <w:r w:rsidRPr="00E86161">
              <w:rPr>
                <w:rFonts w:ascii="Times New Roman" w:hAnsi="Times New Roman" w:cs="Times New Roman"/>
                <w:sz w:val="24"/>
                <w:szCs w:val="24"/>
              </w:rPr>
              <w:t>контроль технического состояния скважины и др.</w:t>
            </w:r>
          </w:p>
        </w:tc>
      </w:tr>
      <w:tr w:rsidR="009E37C5" w:rsidRPr="009E37C5" w14:paraId="4247376D" w14:textId="77777777" w:rsidTr="00713461">
        <w:trPr>
          <w:trHeight w:val="469"/>
        </w:trPr>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B68DC26" w14:textId="77777777" w:rsidR="009E37C5" w:rsidRPr="009E37C5" w:rsidRDefault="009E37C5" w:rsidP="00C03CEF">
            <w:pPr>
              <w:spacing w:after="0" w:line="240" w:lineRule="auto"/>
              <w:rPr>
                <w:rFonts w:ascii="Times New Roman" w:hAnsi="Times New Roman" w:cs="Times New Roman"/>
                <w:sz w:val="24"/>
                <w:szCs w:val="24"/>
              </w:rPr>
            </w:pPr>
            <w:r w:rsidRPr="009E37C5">
              <w:rPr>
                <w:rFonts w:ascii="Times New Roman" w:hAnsi="Times New Roman" w:cs="Times New Roman"/>
                <w:sz w:val="24"/>
                <w:szCs w:val="24"/>
              </w:rPr>
              <w:t>Прибор пятизондового индукционного каротажа (5ИК) или высокочастотное индукционное каротажное изопараметрическое зондирование (ВИКИЗ)</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6E873BB" w14:textId="1356A42E" w:rsidR="009E37C5" w:rsidRPr="009E37C5" w:rsidRDefault="009E37C5" w:rsidP="00C03CEF">
            <w:pPr>
              <w:spacing w:after="0" w:line="240" w:lineRule="auto"/>
              <w:rPr>
                <w:rFonts w:ascii="Times New Roman" w:hAnsi="Times New Roman" w:cs="Times New Roman"/>
                <w:sz w:val="24"/>
                <w:szCs w:val="24"/>
              </w:rPr>
            </w:pPr>
            <w:r w:rsidRPr="009E37C5">
              <w:rPr>
                <w:rFonts w:ascii="Times New Roman" w:hAnsi="Times New Roman" w:cs="Times New Roman"/>
                <w:sz w:val="24"/>
                <w:szCs w:val="24"/>
              </w:rPr>
              <w:t>Определение коллекторов;</w:t>
            </w:r>
            <w:r w:rsidR="00D76906">
              <w:rPr>
                <w:rFonts w:ascii="Times New Roman" w:hAnsi="Times New Roman" w:cs="Times New Roman"/>
                <w:sz w:val="24"/>
                <w:szCs w:val="24"/>
              </w:rPr>
              <w:t xml:space="preserve"> </w:t>
            </w:r>
            <w:r w:rsidRPr="009E37C5">
              <w:rPr>
                <w:rFonts w:ascii="Times New Roman" w:hAnsi="Times New Roman" w:cs="Times New Roman"/>
                <w:sz w:val="24"/>
                <w:szCs w:val="24"/>
              </w:rPr>
              <w:t>удельного сопротивления пластов;</w:t>
            </w:r>
          </w:p>
          <w:p w14:paraId="7EACB275" w14:textId="77777777" w:rsidR="009E37C5" w:rsidRPr="009E37C5" w:rsidRDefault="009E37C5" w:rsidP="00C03CEF">
            <w:pPr>
              <w:spacing w:after="0" w:line="240" w:lineRule="auto"/>
              <w:rPr>
                <w:rFonts w:ascii="Times New Roman" w:hAnsi="Times New Roman" w:cs="Times New Roman"/>
                <w:sz w:val="24"/>
                <w:szCs w:val="24"/>
              </w:rPr>
            </w:pPr>
            <w:r w:rsidRPr="009E37C5">
              <w:rPr>
                <w:rFonts w:ascii="Times New Roman" w:hAnsi="Times New Roman" w:cs="Times New Roman"/>
                <w:sz w:val="24"/>
                <w:szCs w:val="24"/>
              </w:rPr>
              <w:t>радиальных размеров зоны проникновения фильтрата бурового раствора; ВНК и ГВК в пластах- коллекторах; выделения маломощных пластов-коллекторов.</w:t>
            </w:r>
          </w:p>
        </w:tc>
      </w:tr>
      <w:tr w:rsidR="00E86161" w:rsidRPr="00B96ED9" w14:paraId="03C21375" w14:textId="77777777" w:rsidTr="00713461">
        <w:trPr>
          <w:trHeight w:val="605"/>
        </w:trPr>
        <w:tc>
          <w:tcPr>
            <w:tcW w:w="4849" w:type="dxa"/>
            <w:shd w:val="clear" w:color="auto" w:fill="auto"/>
            <w:vAlign w:val="center"/>
          </w:tcPr>
          <w:p w14:paraId="5DF999DD" w14:textId="77777777" w:rsidR="00E86161" w:rsidRPr="00B96ED9" w:rsidRDefault="00E86161" w:rsidP="00C03CEF">
            <w:pPr>
              <w:spacing w:after="0" w:line="240" w:lineRule="auto"/>
              <w:rPr>
                <w:rFonts w:ascii="Times New Roman" w:hAnsi="Times New Roman" w:cs="Times New Roman"/>
                <w:color w:val="000000"/>
                <w:sz w:val="24"/>
                <w:szCs w:val="24"/>
              </w:rPr>
            </w:pPr>
            <w:proofErr w:type="gramStart"/>
            <w:r w:rsidRPr="00E86161">
              <w:rPr>
                <w:rFonts w:ascii="Times New Roman" w:hAnsi="Times New Roman" w:cs="Times New Roman"/>
                <w:color w:val="000000"/>
                <w:sz w:val="24"/>
                <w:szCs w:val="24"/>
              </w:rPr>
              <w:t>Прибор</w:t>
            </w:r>
            <w:proofErr w:type="gramEnd"/>
            <w:r w:rsidRPr="00E86161">
              <w:rPr>
                <w:rFonts w:ascii="Times New Roman" w:hAnsi="Times New Roman" w:cs="Times New Roman"/>
                <w:color w:val="000000"/>
                <w:sz w:val="24"/>
                <w:szCs w:val="24"/>
              </w:rPr>
              <w:t xml:space="preserve"> комбинированный радиоактивного каротажа CPK с локатором муфт (ЛМ)</w:t>
            </w:r>
            <w:r>
              <w:rPr>
                <w:rFonts w:ascii="Times New Roman" w:hAnsi="Times New Roman" w:cs="Times New Roman"/>
                <w:color w:val="000000"/>
                <w:sz w:val="24"/>
                <w:szCs w:val="24"/>
              </w:rPr>
              <w:t xml:space="preserve">, </w:t>
            </w:r>
            <w:r w:rsidRPr="00E86161">
              <w:rPr>
                <w:rFonts w:ascii="Times New Roman" w:hAnsi="Times New Roman" w:cs="Times New Roman"/>
                <w:color w:val="000000"/>
                <w:sz w:val="24"/>
                <w:szCs w:val="24"/>
              </w:rPr>
              <w:t>ПРКЛ-73</w:t>
            </w:r>
            <w:r>
              <w:rPr>
                <w:rFonts w:ascii="Times New Roman" w:hAnsi="Times New Roman" w:cs="Times New Roman"/>
                <w:color w:val="000000"/>
                <w:sz w:val="24"/>
                <w:szCs w:val="24"/>
              </w:rPr>
              <w:t xml:space="preserve"> или аналоги</w:t>
            </w:r>
          </w:p>
        </w:tc>
        <w:tc>
          <w:tcPr>
            <w:tcW w:w="4678" w:type="dxa"/>
            <w:shd w:val="clear" w:color="auto" w:fill="auto"/>
            <w:vAlign w:val="center"/>
          </w:tcPr>
          <w:p w14:paraId="4B908EC6" w14:textId="6C49A458" w:rsidR="00E86161" w:rsidRPr="00B96ED9" w:rsidRDefault="00E86161" w:rsidP="00C03CEF">
            <w:pPr>
              <w:pStyle w:val="ab"/>
              <w:spacing w:before="0" w:beforeAutospacing="0" w:after="0" w:afterAutospacing="0"/>
            </w:pPr>
            <w:r w:rsidRPr="00E86161">
              <w:t>для измерения мощности экспозиционной дозы (МЭД) естественного гамма-излучения и водонасыщенной пористости пород методом компенсированного нейтрон-нейтронного каротажа по тепловым нейтронам - 2ННКт. Дополнительно снабжен активным локатором муфт для индикации муфтовых соединений обсадной колонны.</w:t>
            </w:r>
          </w:p>
        </w:tc>
      </w:tr>
      <w:tr w:rsidR="00E86161" w:rsidRPr="00B96ED9" w14:paraId="3811129C" w14:textId="77777777" w:rsidTr="00713461">
        <w:trPr>
          <w:trHeight w:val="605"/>
        </w:trPr>
        <w:tc>
          <w:tcPr>
            <w:tcW w:w="4849" w:type="dxa"/>
            <w:shd w:val="clear" w:color="auto" w:fill="auto"/>
            <w:vAlign w:val="center"/>
          </w:tcPr>
          <w:p w14:paraId="617C3A95" w14:textId="70332888" w:rsidR="00E86161" w:rsidRPr="00E86161" w:rsidRDefault="009E37C5" w:rsidP="00C03CEF">
            <w:pPr>
              <w:spacing w:after="0" w:line="240" w:lineRule="auto"/>
              <w:rPr>
                <w:rFonts w:ascii="Times New Roman" w:hAnsi="Times New Roman" w:cs="Times New Roman"/>
                <w:color w:val="000000"/>
                <w:sz w:val="24"/>
                <w:szCs w:val="24"/>
              </w:rPr>
            </w:pPr>
            <w:r w:rsidRPr="009E37C5">
              <w:rPr>
                <w:rFonts w:ascii="Times New Roman" w:hAnsi="Times New Roman" w:cs="Times New Roman"/>
                <w:color w:val="000000"/>
                <w:sz w:val="24"/>
                <w:szCs w:val="24"/>
              </w:rPr>
              <w:t>Прибор плотностного гамма-гамма каротажа 2ГГКП</w:t>
            </w:r>
          </w:p>
        </w:tc>
        <w:tc>
          <w:tcPr>
            <w:tcW w:w="4678" w:type="dxa"/>
            <w:shd w:val="clear" w:color="auto" w:fill="auto"/>
            <w:vAlign w:val="center"/>
          </w:tcPr>
          <w:p w14:paraId="75E04702" w14:textId="327983E4" w:rsidR="00E86161" w:rsidRPr="00B96ED9" w:rsidRDefault="009E37C5" w:rsidP="009E37C5">
            <w:pPr>
              <w:pStyle w:val="ab"/>
              <w:spacing w:after="0"/>
            </w:pPr>
            <w:r>
              <w:t>для измерения объемной плотности горных пород. Для исследования открытого ствола нефтяных и газовых скважин, заполненных любой промывочной жидкостью (в том числе, с добавками барита, гематита).</w:t>
            </w:r>
          </w:p>
        </w:tc>
      </w:tr>
      <w:tr w:rsidR="00713461" w:rsidRPr="00B96ED9" w14:paraId="4B4D8925" w14:textId="77777777" w:rsidTr="00713461">
        <w:trPr>
          <w:trHeight w:val="605"/>
        </w:trPr>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9EB0B58" w14:textId="77777777" w:rsidR="00713461" w:rsidRPr="00B96ED9" w:rsidRDefault="00713461" w:rsidP="006931E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Скважинная геофизическая аппаратура типа «Каскад» с техническими характеристиками значений гидростатического давления до 140 МПа и  температуры окружающей среды до 200 градусов (с возможностью записей методов: СГК, 2ННК, 5БК, 5ИК(ВИКИЗ), МБК, ГГК-П, кавернометрия-профилеметрия, инклинометрия, резистивеметрия, АКШ)</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91F27FA" w14:textId="77777777" w:rsidR="00713461" w:rsidRPr="00B96ED9" w:rsidRDefault="00713461" w:rsidP="00713461">
            <w:pPr>
              <w:pStyle w:val="ab"/>
            </w:pPr>
            <w:r>
              <w:t>для расчленения разреза скважины по комплексу электрических, радиоактивных, акустических и плотностных свойств, выделение коллекторов, определение ФЕС и характера насыщения. Расчет отклонения забоя. Определение положения ВНК, ГВК, эффективных толщин, оценка запасов углеводородов.</w:t>
            </w:r>
          </w:p>
        </w:tc>
      </w:tr>
    </w:tbl>
    <w:p w14:paraId="33EB3EAD" w14:textId="5174ED71" w:rsidR="005043DC" w:rsidRDefault="005043DC" w:rsidP="00DC2B44">
      <w:pPr>
        <w:tabs>
          <w:tab w:val="left" w:pos="0"/>
          <w:tab w:val="left" w:pos="1276"/>
        </w:tabs>
        <w:spacing w:line="228" w:lineRule="auto"/>
        <w:rPr>
          <w:rFonts w:ascii="Times New Roman" w:hAnsi="Times New Roman" w:cs="Times New Roman"/>
          <w:snapToGrid w:val="0"/>
          <w:sz w:val="24"/>
          <w:szCs w:val="24"/>
        </w:rPr>
      </w:pPr>
    </w:p>
    <w:p w14:paraId="738DE341" w14:textId="77777777" w:rsidR="00713461" w:rsidRDefault="00713461" w:rsidP="00713461">
      <w:pPr>
        <w:tabs>
          <w:tab w:val="left" w:pos="0"/>
          <w:tab w:val="left" w:pos="1276"/>
        </w:tabs>
        <w:spacing w:line="228" w:lineRule="auto"/>
        <w:ind w:firstLine="567"/>
        <w:jc w:val="right"/>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 xml:space="preserve">Продолжение </w:t>
      </w:r>
      <w:r w:rsidRPr="00157410">
        <w:rPr>
          <w:rFonts w:ascii="Times New Roman" w:hAnsi="Times New Roman" w:cs="Times New Roman"/>
          <w:snapToGrid w:val="0"/>
          <w:sz w:val="24"/>
          <w:szCs w:val="24"/>
        </w:rPr>
        <w:t>Таблиц</w:t>
      </w:r>
      <w:r>
        <w:rPr>
          <w:rFonts w:ascii="Times New Roman" w:hAnsi="Times New Roman" w:cs="Times New Roman"/>
          <w:snapToGrid w:val="0"/>
          <w:sz w:val="24"/>
          <w:szCs w:val="24"/>
        </w:rPr>
        <w:t>ы</w:t>
      </w:r>
      <w:r w:rsidRPr="00157410">
        <w:rPr>
          <w:rFonts w:ascii="Times New Roman" w:hAnsi="Times New Roman" w:cs="Times New Roman"/>
          <w:snapToGrid w:val="0"/>
          <w:sz w:val="24"/>
          <w:szCs w:val="24"/>
        </w:rPr>
        <w:t xml:space="preserve"> №2</w:t>
      </w:r>
      <w:r>
        <w:rPr>
          <w:rFonts w:ascii="Times New Roman" w:hAnsi="Times New Roman" w:cs="Times New Roman"/>
          <w:snapToGrid w:val="0"/>
          <w:sz w:val="24"/>
          <w:szCs w:val="24"/>
        </w:rPr>
        <w:t>.1</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4395"/>
      </w:tblGrid>
      <w:tr w:rsidR="00713461" w:rsidRPr="00713461" w14:paraId="35CBCF4A" w14:textId="77777777" w:rsidTr="00713461">
        <w:trPr>
          <w:trHeight w:val="274"/>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1D949A88" w14:textId="77777777" w:rsidR="00713461" w:rsidRPr="00713461" w:rsidRDefault="00713461" w:rsidP="00713461">
            <w:pPr>
              <w:spacing w:after="0" w:line="240" w:lineRule="auto"/>
              <w:rPr>
                <w:rFonts w:ascii="Times New Roman" w:hAnsi="Times New Roman" w:cs="Times New Roman"/>
                <w:b/>
                <w:bCs/>
                <w:sz w:val="24"/>
                <w:szCs w:val="24"/>
              </w:rPr>
            </w:pPr>
            <w:r w:rsidRPr="00713461">
              <w:rPr>
                <w:rFonts w:ascii="Times New Roman" w:hAnsi="Times New Roman" w:cs="Times New Roman"/>
                <w:b/>
                <w:bCs/>
                <w:sz w:val="24"/>
                <w:szCs w:val="24"/>
              </w:rPr>
              <w:t>Наименование</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8F90F46" w14:textId="77777777" w:rsidR="00713461" w:rsidRPr="00713461" w:rsidRDefault="00713461" w:rsidP="00713461">
            <w:pPr>
              <w:spacing w:after="0" w:line="240" w:lineRule="auto"/>
              <w:rPr>
                <w:rFonts w:ascii="Times New Roman" w:hAnsi="Times New Roman" w:cs="Times New Roman"/>
                <w:b/>
                <w:bCs/>
                <w:sz w:val="24"/>
                <w:szCs w:val="24"/>
              </w:rPr>
            </w:pPr>
            <w:r w:rsidRPr="00713461">
              <w:rPr>
                <w:rFonts w:ascii="Times New Roman" w:hAnsi="Times New Roman" w:cs="Times New Roman"/>
                <w:b/>
                <w:bCs/>
                <w:sz w:val="24"/>
                <w:szCs w:val="24"/>
              </w:rPr>
              <w:t>Назначение</w:t>
            </w:r>
          </w:p>
        </w:tc>
      </w:tr>
      <w:tr w:rsidR="00713461" w:rsidRPr="00B96ED9" w14:paraId="533CBAAA" w14:textId="77777777" w:rsidTr="006931EA">
        <w:trPr>
          <w:trHeight w:val="605"/>
        </w:trPr>
        <w:tc>
          <w:tcPr>
            <w:tcW w:w="5132" w:type="dxa"/>
            <w:shd w:val="clear" w:color="auto" w:fill="auto"/>
            <w:vAlign w:val="center"/>
          </w:tcPr>
          <w:p w14:paraId="65BE89E8" w14:textId="77777777" w:rsidR="00713461" w:rsidRPr="00B96ED9" w:rsidRDefault="00713461" w:rsidP="00713461">
            <w:pPr>
              <w:spacing w:after="0" w:line="240" w:lineRule="auto"/>
              <w:rPr>
                <w:rFonts w:ascii="Times New Roman" w:hAnsi="Times New Roman" w:cs="Times New Roman"/>
                <w:sz w:val="24"/>
                <w:szCs w:val="24"/>
              </w:rPr>
            </w:pPr>
            <w:r w:rsidRPr="00B96ED9">
              <w:rPr>
                <w:rFonts w:ascii="Times New Roman" w:hAnsi="Times New Roman" w:cs="Times New Roman"/>
                <w:color w:val="000000"/>
                <w:sz w:val="24"/>
                <w:szCs w:val="24"/>
              </w:rPr>
              <w:t>Наличие перфосистем типа Скорпион различных диаметров: 89 мм. (производства ООО</w:t>
            </w:r>
            <w:r>
              <w:rPr>
                <w:rFonts w:ascii="Times New Roman" w:hAnsi="Times New Roman" w:cs="Times New Roman"/>
                <w:color w:val="000000"/>
                <w:sz w:val="24"/>
                <w:szCs w:val="24"/>
              </w:rPr>
              <w:t> </w:t>
            </w:r>
            <w:r w:rsidRPr="00B96ED9">
              <w:rPr>
                <w:rFonts w:ascii="Times New Roman" w:hAnsi="Times New Roman" w:cs="Times New Roman"/>
                <w:color w:val="000000"/>
                <w:sz w:val="24"/>
                <w:szCs w:val="24"/>
              </w:rPr>
              <w:t xml:space="preserve">«Промперфоратор» или аналоги)  </w:t>
            </w:r>
          </w:p>
        </w:tc>
        <w:tc>
          <w:tcPr>
            <w:tcW w:w="4395" w:type="dxa"/>
            <w:shd w:val="clear" w:color="auto" w:fill="auto"/>
            <w:vAlign w:val="center"/>
          </w:tcPr>
          <w:p w14:paraId="59BD6E49" w14:textId="77777777" w:rsidR="00713461" w:rsidRPr="00B96ED9" w:rsidRDefault="00713461" w:rsidP="00713461">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испытания пластов в обсаженных скважинах</w:t>
            </w:r>
          </w:p>
        </w:tc>
      </w:tr>
      <w:tr w:rsidR="00713461" w:rsidRPr="00B96ED9" w14:paraId="44B22D77" w14:textId="77777777" w:rsidTr="006931EA">
        <w:trPr>
          <w:trHeight w:val="605"/>
        </w:trPr>
        <w:tc>
          <w:tcPr>
            <w:tcW w:w="5132" w:type="dxa"/>
            <w:shd w:val="clear" w:color="auto" w:fill="auto"/>
            <w:vAlign w:val="center"/>
          </w:tcPr>
          <w:p w14:paraId="5BD1E4EC"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 xml:space="preserve">Оборудование для выполнения перфорации на НКТ (ВГМ-73, Искра и др.), в том числе в эксплуатационных хвостовиках диаметром 127 мм. С применением соответствующих зарядов с глубоким проникновением ГП и большими отверстиями БО (для выполнения работ по ГРП). </w:t>
            </w:r>
          </w:p>
        </w:tc>
        <w:tc>
          <w:tcPr>
            <w:tcW w:w="4395" w:type="dxa"/>
            <w:shd w:val="clear" w:color="auto" w:fill="auto"/>
            <w:vAlign w:val="center"/>
          </w:tcPr>
          <w:p w14:paraId="1E48116C" w14:textId="77777777" w:rsidR="00713461" w:rsidRDefault="00713461" w:rsidP="00713461">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испытания пластов в обсаженных скважинах</w:t>
            </w:r>
          </w:p>
          <w:p w14:paraId="4DD10DFC" w14:textId="77777777" w:rsidR="00713461" w:rsidRDefault="00713461" w:rsidP="00713461">
            <w:pPr>
              <w:spacing w:after="0" w:line="240" w:lineRule="auto"/>
              <w:rPr>
                <w:rFonts w:ascii="Times New Roman" w:hAnsi="Times New Roman" w:cs="Times New Roman"/>
                <w:sz w:val="24"/>
                <w:szCs w:val="24"/>
              </w:rPr>
            </w:pPr>
          </w:p>
          <w:p w14:paraId="68126DC3" w14:textId="77777777" w:rsidR="00713461" w:rsidRDefault="00713461" w:rsidP="00713461">
            <w:pPr>
              <w:spacing w:after="0" w:line="240" w:lineRule="auto"/>
              <w:rPr>
                <w:rFonts w:ascii="Times New Roman" w:hAnsi="Times New Roman" w:cs="Times New Roman"/>
                <w:sz w:val="24"/>
                <w:szCs w:val="24"/>
              </w:rPr>
            </w:pPr>
          </w:p>
          <w:p w14:paraId="2609BD4A" w14:textId="77777777" w:rsidR="00713461" w:rsidRDefault="00713461" w:rsidP="00713461">
            <w:pPr>
              <w:spacing w:after="0" w:line="240" w:lineRule="auto"/>
              <w:rPr>
                <w:rFonts w:ascii="Times New Roman" w:hAnsi="Times New Roman" w:cs="Times New Roman"/>
                <w:sz w:val="24"/>
                <w:szCs w:val="24"/>
              </w:rPr>
            </w:pPr>
          </w:p>
          <w:p w14:paraId="5EAF857D" w14:textId="77777777" w:rsidR="00713461" w:rsidRDefault="00713461" w:rsidP="00713461">
            <w:pPr>
              <w:spacing w:after="0" w:line="240" w:lineRule="auto"/>
              <w:rPr>
                <w:rFonts w:ascii="Times New Roman" w:hAnsi="Times New Roman" w:cs="Times New Roman"/>
                <w:sz w:val="24"/>
                <w:szCs w:val="24"/>
              </w:rPr>
            </w:pPr>
          </w:p>
          <w:p w14:paraId="0EA102CD" w14:textId="77777777" w:rsidR="00713461" w:rsidRDefault="00713461" w:rsidP="00713461">
            <w:pPr>
              <w:spacing w:after="0" w:line="240" w:lineRule="auto"/>
              <w:rPr>
                <w:rFonts w:ascii="Times New Roman" w:hAnsi="Times New Roman" w:cs="Times New Roman"/>
                <w:sz w:val="24"/>
                <w:szCs w:val="24"/>
              </w:rPr>
            </w:pPr>
          </w:p>
          <w:p w14:paraId="51F525A6" w14:textId="77777777" w:rsidR="00713461" w:rsidRPr="00B96ED9" w:rsidRDefault="00713461" w:rsidP="00713461">
            <w:pPr>
              <w:spacing w:after="0" w:line="240" w:lineRule="auto"/>
              <w:rPr>
                <w:rFonts w:ascii="Times New Roman" w:hAnsi="Times New Roman" w:cs="Times New Roman"/>
                <w:sz w:val="24"/>
                <w:szCs w:val="24"/>
              </w:rPr>
            </w:pPr>
          </w:p>
        </w:tc>
      </w:tr>
      <w:tr w:rsidR="00713461" w:rsidRPr="00B96ED9" w14:paraId="30749015" w14:textId="77777777" w:rsidTr="006931EA">
        <w:trPr>
          <w:trHeight w:val="605"/>
        </w:trPr>
        <w:tc>
          <w:tcPr>
            <w:tcW w:w="5132" w:type="dxa"/>
            <w:shd w:val="clear" w:color="auto" w:fill="auto"/>
            <w:vAlign w:val="center"/>
          </w:tcPr>
          <w:p w14:paraId="21BF9659"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КПО-36 с зарядами ДК (дыроколы для восстановления циркуляции жидкости в НКТ)</w:t>
            </w:r>
          </w:p>
        </w:tc>
        <w:tc>
          <w:tcPr>
            <w:tcW w:w="4395" w:type="dxa"/>
            <w:shd w:val="clear" w:color="auto" w:fill="auto"/>
            <w:vAlign w:val="center"/>
          </w:tcPr>
          <w:p w14:paraId="4DF7A4A8" w14:textId="77777777" w:rsidR="00713461" w:rsidRPr="00B96ED9" w:rsidRDefault="00713461" w:rsidP="00713461">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аварийных работ – не менее 10 комплектов</w:t>
            </w:r>
          </w:p>
        </w:tc>
      </w:tr>
      <w:tr w:rsidR="00713461" w:rsidRPr="00B96ED9" w14:paraId="20525CC3" w14:textId="77777777" w:rsidTr="006931EA">
        <w:trPr>
          <w:trHeight w:val="605"/>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02C8414F"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Разобщающие взрывные пакера с доставкой на геофизическом кабеле (типа ВП, ВПШ или аналоги)</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77E38B5" w14:textId="77777777" w:rsidR="00713461" w:rsidRPr="00B96ED9" w:rsidRDefault="00713461" w:rsidP="00713461">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разобщения интервалов из расчета на каждую бурящуюся скважину</w:t>
            </w:r>
          </w:p>
        </w:tc>
      </w:tr>
      <w:tr w:rsidR="00713461" w:rsidRPr="00B96ED9" w14:paraId="51AB3E37" w14:textId="77777777" w:rsidTr="006931EA">
        <w:trPr>
          <w:trHeight w:val="1066"/>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12BD69A1"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 xml:space="preserve">Желоночное оборудование для скважин с диаметрами от 101 мм до 178 мм. (производства ООО «Промперфоратор» или аналоги)  </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789EF3A" w14:textId="77777777" w:rsidR="00713461" w:rsidRPr="00D76906" w:rsidRDefault="00713461" w:rsidP="00713461">
            <w:pPr>
              <w:spacing w:after="0" w:line="240" w:lineRule="auto"/>
              <w:rPr>
                <w:rFonts w:ascii="Times New Roman" w:hAnsi="Times New Roman" w:cs="Times New Roman"/>
                <w:sz w:val="24"/>
                <w:szCs w:val="24"/>
              </w:rPr>
            </w:pPr>
            <w:r w:rsidRPr="00D76906">
              <w:rPr>
                <w:rFonts w:ascii="Times New Roman" w:hAnsi="Times New Roman" w:cs="Times New Roman"/>
                <w:sz w:val="24"/>
                <w:szCs w:val="24"/>
              </w:rPr>
              <w:t>для установки цементных мостов- не менее 4 комплектов</w:t>
            </w:r>
          </w:p>
        </w:tc>
      </w:tr>
      <w:tr w:rsidR="00713461" w:rsidRPr="00B96ED9" w14:paraId="2FD69362" w14:textId="77777777" w:rsidTr="006931EA">
        <w:trPr>
          <w:trHeight w:val="1066"/>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317E9C06"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Кумулятивные труборезы ТРК-45, ТРК-55, ТРК-68, ТРК-75, ТРК-85, ТРК-</w:t>
            </w:r>
            <w:r>
              <w:rPr>
                <w:rFonts w:ascii="Times New Roman" w:hAnsi="Times New Roman" w:cs="Times New Roman"/>
                <w:color w:val="000000"/>
                <w:sz w:val="24"/>
                <w:szCs w:val="24"/>
              </w:rPr>
              <w:t xml:space="preserve">90, </w:t>
            </w:r>
            <w:r w:rsidRPr="00B96ED9">
              <w:rPr>
                <w:rFonts w:ascii="Times New Roman" w:hAnsi="Times New Roman" w:cs="Times New Roman"/>
                <w:color w:val="000000"/>
                <w:sz w:val="24"/>
                <w:szCs w:val="24"/>
              </w:rPr>
              <w:t>ТРК-</w:t>
            </w:r>
            <w:r>
              <w:rPr>
                <w:rFonts w:ascii="Times New Roman" w:hAnsi="Times New Roman" w:cs="Times New Roman"/>
                <w:color w:val="000000"/>
                <w:sz w:val="24"/>
                <w:szCs w:val="24"/>
              </w:rPr>
              <w:t>110,</w:t>
            </w:r>
            <w:r w:rsidRPr="00B96ED9">
              <w:rPr>
                <w:rFonts w:ascii="Times New Roman" w:hAnsi="Times New Roman" w:cs="Times New Roman"/>
                <w:color w:val="000000"/>
                <w:sz w:val="24"/>
                <w:szCs w:val="24"/>
              </w:rPr>
              <w:t xml:space="preserve"> ТРК-</w:t>
            </w:r>
            <w:r>
              <w:rPr>
                <w:rFonts w:ascii="Times New Roman" w:hAnsi="Times New Roman" w:cs="Times New Roman"/>
                <w:color w:val="000000"/>
                <w:sz w:val="24"/>
                <w:szCs w:val="24"/>
              </w:rPr>
              <w:t xml:space="preserve">118, </w:t>
            </w:r>
            <w:r w:rsidRPr="00B96ED9">
              <w:rPr>
                <w:rFonts w:ascii="Times New Roman" w:hAnsi="Times New Roman" w:cs="Times New Roman"/>
                <w:color w:val="000000"/>
                <w:sz w:val="24"/>
                <w:szCs w:val="24"/>
              </w:rPr>
              <w:t>ТРК-</w:t>
            </w:r>
            <w:r>
              <w:rPr>
                <w:rFonts w:ascii="Times New Roman" w:hAnsi="Times New Roman" w:cs="Times New Roman"/>
                <w:color w:val="000000"/>
                <w:sz w:val="24"/>
                <w:szCs w:val="24"/>
              </w:rPr>
              <w:t xml:space="preserve">135, </w:t>
            </w:r>
            <w:r w:rsidRPr="00B96ED9">
              <w:rPr>
                <w:rFonts w:ascii="Times New Roman" w:hAnsi="Times New Roman" w:cs="Times New Roman"/>
                <w:color w:val="000000"/>
                <w:sz w:val="24"/>
                <w:szCs w:val="24"/>
              </w:rPr>
              <w:t>ТРК-</w:t>
            </w:r>
            <w:r>
              <w:rPr>
                <w:rFonts w:ascii="Times New Roman" w:hAnsi="Times New Roman" w:cs="Times New Roman"/>
                <w:color w:val="000000"/>
                <w:sz w:val="24"/>
                <w:szCs w:val="24"/>
              </w:rPr>
              <w:t>146</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1345610" w14:textId="77777777" w:rsidR="00713461" w:rsidRPr="00F645C8" w:rsidRDefault="00713461" w:rsidP="00713461">
            <w:pPr>
              <w:spacing w:after="0"/>
              <w:rPr>
                <w:rFonts w:ascii="Times New Roman" w:hAnsi="Times New Roman" w:cs="Times New Roman"/>
                <w:sz w:val="24"/>
                <w:szCs w:val="24"/>
              </w:rPr>
            </w:pPr>
            <w:r w:rsidRPr="00F645C8">
              <w:rPr>
                <w:rFonts w:ascii="Times New Roman" w:hAnsi="Times New Roman" w:cs="Times New Roman"/>
                <w:sz w:val="24"/>
                <w:szCs w:val="24"/>
              </w:rPr>
              <w:t>для аварийных работ – не менее 2 комплектов каждого типоразмера при мобилизации</w:t>
            </w:r>
          </w:p>
        </w:tc>
      </w:tr>
      <w:tr w:rsidR="00713461" w:rsidRPr="00B96ED9" w14:paraId="78A002A9" w14:textId="77777777" w:rsidTr="00713461">
        <w:trPr>
          <w:trHeight w:val="846"/>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55E0DBD6" w14:textId="77777777" w:rsidR="00713461" w:rsidRPr="00B2744B" w:rsidRDefault="00713461" w:rsidP="00713461">
            <w:pPr>
              <w:spacing w:after="0" w:line="240" w:lineRule="auto"/>
              <w:ind w:right="-46"/>
              <w:rPr>
                <w:rFonts w:ascii="Times New Roman" w:hAnsi="Times New Roman" w:cs="Times New Roman"/>
                <w:color w:val="000000"/>
                <w:sz w:val="24"/>
                <w:szCs w:val="24"/>
              </w:rPr>
            </w:pPr>
            <w:r w:rsidRPr="00B2744B">
              <w:rPr>
                <w:rFonts w:ascii="Times New Roman" w:hAnsi="Times New Roman" w:cs="Times New Roman"/>
                <w:color w:val="000000"/>
                <w:sz w:val="24"/>
                <w:szCs w:val="24"/>
              </w:rPr>
              <w:t>Альтернативные труборезы (химические, механические, гидравлические и др.)  обеспечи</w:t>
            </w:r>
            <w:r>
              <w:rPr>
                <w:rFonts w:ascii="Times New Roman" w:hAnsi="Times New Roman" w:cs="Times New Roman"/>
                <w:color w:val="000000"/>
                <w:sz w:val="24"/>
                <w:szCs w:val="24"/>
              </w:rPr>
              <w:t>-</w:t>
            </w:r>
            <w:r w:rsidRPr="00B2744B">
              <w:rPr>
                <w:rFonts w:ascii="Times New Roman" w:hAnsi="Times New Roman" w:cs="Times New Roman"/>
                <w:color w:val="000000"/>
                <w:sz w:val="24"/>
                <w:szCs w:val="24"/>
              </w:rPr>
              <w:t>вающие эффективную резку аварийных труб</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E5E744A" w14:textId="77777777" w:rsidR="00713461" w:rsidRPr="00F645C8" w:rsidRDefault="00713461" w:rsidP="00713461">
            <w:pPr>
              <w:spacing w:after="0"/>
              <w:rPr>
                <w:rFonts w:ascii="Times New Roman" w:hAnsi="Times New Roman" w:cs="Times New Roman"/>
                <w:sz w:val="24"/>
                <w:szCs w:val="24"/>
              </w:rPr>
            </w:pPr>
            <w:r w:rsidRPr="00F645C8">
              <w:rPr>
                <w:rFonts w:ascii="Times New Roman" w:hAnsi="Times New Roman" w:cs="Times New Roman"/>
                <w:sz w:val="24"/>
                <w:szCs w:val="24"/>
              </w:rPr>
              <w:t>для аварийных работ</w:t>
            </w:r>
          </w:p>
        </w:tc>
      </w:tr>
      <w:tr w:rsidR="00713461" w:rsidRPr="00B96ED9" w14:paraId="67248A37" w14:textId="77777777" w:rsidTr="00713461">
        <w:trPr>
          <w:trHeight w:val="702"/>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2D930E0C"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 xml:space="preserve">Прихватоопределители </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D8EB78D" w14:textId="77777777" w:rsidR="00713461" w:rsidRPr="00F645C8" w:rsidRDefault="00713461" w:rsidP="00713461">
            <w:pPr>
              <w:spacing w:after="0"/>
              <w:rPr>
                <w:rFonts w:ascii="Times New Roman" w:hAnsi="Times New Roman" w:cs="Times New Roman"/>
                <w:sz w:val="24"/>
                <w:szCs w:val="24"/>
              </w:rPr>
            </w:pPr>
            <w:r w:rsidRPr="00F645C8">
              <w:rPr>
                <w:rFonts w:ascii="Times New Roman" w:hAnsi="Times New Roman" w:cs="Times New Roman"/>
                <w:sz w:val="24"/>
                <w:szCs w:val="24"/>
              </w:rPr>
              <w:t>для определения места прихвата в обсадных колоннах, колоннах бурильных труб и НКТ</w:t>
            </w:r>
          </w:p>
        </w:tc>
      </w:tr>
      <w:tr w:rsidR="00713461" w:rsidRPr="00B96ED9" w14:paraId="41A12FC4" w14:textId="77777777" w:rsidTr="006931EA">
        <w:trPr>
          <w:trHeight w:val="1066"/>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7FD752B1"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Скважинное оборудование для свабирования с модулем контроля свабирования (МКС-45 или аналоги).</w:t>
            </w:r>
            <w:r>
              <w:rPr>
                <w:rFonts w:ascii="Times New Roman" w:hAnsi="Times New Roman" w:cs="Times New Roman"/>
                <w:color w:val="000000"/>
                <w:sz w:val="24"/>
                <w:szCs w:val="24"/>
              </w:rPr>
              <w:t xml:space="preserve"> </w:t>
            </w:r>
            <w:r w:rsidRPr="00B96ED9">
              <w:rPr>
                <w:rFonts w:ascii="Times New Roman" w:hAnsi="Times New Roman" w:cs="Times New Roman"/>
                <w:color w:val="000000"/>
                <w:sz w:val="24"/>
                <w:szCs w:val="24"/>
              </w:rPr>
              <w:t>Необходимое наличие манжет сваба:</w:t>
            </w:r>
          </w:p>
          <w:p w14:paraId="028C5407"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 xml:space="preserve">- для НКТ 2", 2,5", 3" </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C80509B" w14:textId="77777777" w:rsidR="00713461" w:rsidRPr="00F645C8" w:rsidRDefault="00713461" w:rsidP="00713461">
            <w:pPr>
              <w:spacing w:after="0"/>
              <w:rPr>
                <w:rFonts w:ascii="Times New Roman" w:hAnsi="Times New Roman" w:cs="Times New Roman"/>
                <w:sz w:val="24"/>
                <w:szCs w:val="24"/>
              </w:rPr>
            </w:pPr>
            <w:r w:rsidRPr="00F645C8">
              <w:rPr>
                <w:rFonts w:ascii="Times New Roman" w:hAnsi="Times New Roman" w:cs="Times New Roman"/>
                <w:sz w:val="24"/>
                <w:szCs w:val="24"/>
              </w:rPr>
              <w:t>для освоения скважин; модуль контроля свабирования должен быть оснащен манометром, влагомером, резистивиметром и термометром</w:t>
            </w:r>
          </w:p>
        </w:tc>
      </w:tr>
      <w:tr w:rsidR="00713461" w:rsidRPr="00B96ED9" w14:paraId="53882C34" w14:textId="77777777" w:rsidTr="006931EA">
        <w:trPr>
          <w:trHeight w:val="1066"/>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5FB23A6F"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B96ED9">
              <w:rPr>
                <w:rFonts w:ascii="Times New Roman" w:hAnsi="Times New Roman" w:cs="Times New Roman"/>
                <w:color w:val="000000"/>
                <w:sz w:val="24"/>
                <w:szCs w:val="24"/>
              </w:rPr>
              <w:t>Автономный цифровой манометр-термометр с разрешением по давлению не менее 0.01 атм.</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378920F" w14:textId="77777777" w:rsidR="00713461" w:rsidRPr="00F645C8" w:rsidRDefault="00713461" w:rsidP="00713461">
            <w:pPr>
              <w:spacing w:after="0"/>
              <w:rPr>
                <w:rFonts w:ascii="Times New Roman" w:hAnsi="Times New Roman" w:cs="Times New Roman"/>
                <w:sz w:val="24"/>
                <w:szCs w:val="24"/>
              </w:rPr>
            </w:pPr>
            <w:r w:rsidRPr="00F645C8">
              <w:rPr>
                <w:rFonts w:ascii="Times New Roman" w:hAnsi="Times New Roman" w:cs="Times New Roman"/>
                <w:sz w:val="24"/>
                <w:szCs w:val="24"/>
              </w:rPr>
              <w:t>для регистрации P и T при компрессировании/свабировании/ работе со струйным насосом и др. технологических операциях</w:t>
            </w:r>
          </w:p>
        </w:tc>
      </w:tr>
      <w:tr w:rsidR="00713461" w:rsidRPr="00B96ED9" w14:paraId="69DF042C" w14:textId="77777777" w:rsidTr="006931EA">
        <w:trPr>
          <w:trHeight w:val="1066"/>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2A14B02B" w14:textId="77777777" w:rsidR="00713461" w:rsidRPr="00B96ED9" w:rsidRDefault="00713461" w:rsidP="00713461">
            <w:pPr>
              <w:spacing w:after="0" w:line="240" w:lineRule="auto"/>
              <w:ind w:right="-46"/>
              <w:rPr>
                <w:rFonts w:ascii="Times New Roman" w:hAnsi="Times New Roman" w:cs="Times New Roman"/>
                <w:color w:val="000000"/>
                <w:sz w:val="24"/>
                <w:szCs w:val="24"/>
              </w:rPr>
            </w:pPr>
            <w:r w:rsidRPr="00F645C8">
              <w:rPr>
                <w:rFonts w:ascii="Times New Roman" w:hAnsi="Times New Roman" w:cs="Times New Roman"/>
                <w:color w:val="000000"/>
                <w:sz w:val="24"/>
                <w:szCs w:val="24"/>
              </w:rPr>
              <w:t>Ловильное оборудование (цанговые ловители под все типоразмеры НКБ, удочки для извлечения авариного геофизического кабеля, спиральные захваты под все диаметры аварийных скважинных приборов и другого геофизического оборудования, байонетное соединение и др.)</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6B71CF6" w14:textId="77777777" w:rsidR="00713461" w:rsidRPr="00F645C8" w:rsidRDefault="00713461" w:rsidP="00713461">
            <w:pPr>
              <w:spacing w:after="0"/>
              <w:rPr>
                <w:rFonts w:ascii="Times New Roman" w:hAnsi="Times New Roman" w:cs="Times New Roman"/>
                <w:sz w:val="24"/>
                <w:szCs w:val="24"/>
              </w:rPr>
            </w:pPr>
            <w:r w:rsidRPr="00F645C8">
              <w:rPr>
                <w:rFonts w:ascii="Times New Roman" w:hAnsi="Times New Roman" w:cs="Times New Roman"/>
                <w:sz w:val="24"/>
                <w:szCs w:val="24"/>
              </w:rPr>
              <w:t xml:space="preserve">для ликвидации аварий, связанных с обрывом геофизического прибора или геофизического кабеля </w:t>
            </w:r>
          </w:p>
        </w:tc>
      </w:tr>
    </w:tbl>
    <w:p w14:paraId="5C59441B" w14:textId="77777777" w:rsidR="00713461" w:rsidRDefault="00713461" w:rsidP="00DC2B44">
      <w:pPr>
        <w:tabs>
          <w:tab w:val="left" w:pos="0"/>
          <w:tab w:val="left" w:pos="1276"/>
        </w:tabs>
        <w:spacing w:line="228" w:lineRule="auto"/>
        <w:rPr>
          <w:rFonts w:ascii="Times New Roman" w:hAnsi="Times New Roman" w:cs="Times New Roman"/>
          <w:snapToGrid w:val="0"/>
          <w:sz w:val="24"/>
          <w:szCs w:val="24"/>
        </w:rPr>
      </w:pPr>
    </w:p>
    <w:p w14:paraId="4C7C6A19" w14:textId="6DFB9788" w:rsidR="006375CB" w:rsidRDefault="006375CB" w:rsidP="00FB2EF1">
      <w:pPr>
        <w:tabs>
          <w:tab w:val="left" w:pos="0"/>
          <w:tab w:val="left" w:pos="1276"/>
        </w:tabs>
        <w:spacing w:before="240" w:after="60" w:line="228" w:lineRule="auto"/>
        <w:ind w:firstLine="567"/>
        <w:jc w:val="both"/>
        <w:rPr>
          <w:rFonts w:ascii="Times New Roman" w:hAnsi="Times New Roman" w:cs="Times New Roman"/>
          <w:b/>
          <w:spacing w:val="-1"/>
          <w:sz w:val="24"/>
          <w:szCs w:val="24"/>
        </w:rPr>
      </w:pPr>
      <w:r w:rsidRPr="00C4181D">
        <w:rPr>
          <w:rFonts w:ascii="Times New Roman" w:hAnsi="Times New Roman" w:cs="Times New Roman"/>
          <w:b/>
          <w:spacing w:val="-1"/>
          <w:sz w:val="24"/>
          <w:szCs w:val="24"/>
        </w:rPr>
        <w:lastRenderedPageBreak/>
        <w:t>С целью оптимизации времени исследования скважин</w:t>
      </w:r>
      <w:r w:rsidR="009E37C5">
        <w:rPr>
          <w:rFonts w:ascii="Times New Roman" w:hAnsi="Times New Roman" w:cs="Times New Roman"/>
          <w:b/>
          <w:spacing w:val="-1"/>
          <w:sz w:val="24"/>
          <w:szCs w:val="24"/>
        </w:rPr>
        <w:t xml:space="preserve"> </w:t>
      </w:r>
      <w:r w:rsidR="009E37C5" w:rsidRPr="00C4181D">
        <w:rPr>
          <w:rFonts w:ascii="Times New Roman" w:hAnsi="Times New Roman" w:cs="Times New Roman"/>
          <w:b/>
          <w:spacing w:val="-1"/>
          <w:sz w:val="24"/>
          <w:szCs w:val="24"/>
        </w:rPr>
        <w:t>предусмотреть возможность регистрации</w:t>
      </w:r>
      <w:r w:rsidRPr="00C4181D">
        <w:rPr>
          <w:rFonts w:ascii="Times New Roman" w:hAnsi="Times New Roman" w:cs="Times New Roman"/>
          <w:b/>
          <w:spacing w:val="-1"/>
          <w:sz w:val="24"/>
          <w:szCs w:val="24"/>
        </w:rPr>
        <w:t xml:space="preserve"> методо</w:t>
      </w:r>
      <w:r w:rsidR="009E37C5">
        <w:rPr>
          <w:rFonts w:ascii="Times New Roman" w:hAnsi="Times New Roman" w:cs="Times New Roman"/>
          <w:b/>
          <w:spacing w:val="-1"/>
          <w:sz w:val="24"/>
          <w:szCs w:val="24"/>
        </w:rPr>
        <w:t>в</w:t>
      </w:r>
      <w:r w:rsidRPr="00C4181D">
        <w:rPr>
          <w:rFonts w:ascii="Times New Roman" w:hAnsi="Times New Roman" w:cs="Times New Roman"/>
          <w:b/>
          <w:spacing w:val="-1"/>
          <w:sz w:val="24"/>
          <w:szCs w:val="24"/>
        </w:rPr>
        <w:t xml:space="preserve"> АКЦ и ГГЦ сборкой приборов за 1 СПО при помощи стыковочных устройств (АКП-100+СУ+СГЦТ-110СК или аналоги).</w:t>
      </w:r>
    </w:p>
    <w:p w14:paraId="67F11F89" w14:textId="57F1EB7A" w:rsidR="009E37C5" w:rsidRDefault="009E37C5" w:rsidP="009E37C5">
      <w:pPr>
        <w:tabs>
          <w:tab w:val="left" w:pos="0"/>
          <w:tab w:val="left" w:pos="1276"/>
        </w:tabs>
        <w:spacing w:after="60" w:line="228" w:lineRule="auto"/>
        <w:ind w:firstLine="567"/>
        <w:jc w:val="both"/>
        <w:rPr>
          <w:rFonts w:ascii="Times New Roman" w:hAnsi="Times New Roman" w:cs="Times New Roman"/>
          <w:b/>
          <w:spacing w:val="-1"/>
          <w:sz w:val="24"/>
          <w:szCs w:val="24"/>
        </w:rPr>
      </w:pPr>
      <w:r>
        <w:rPr>
          <w:rFonts w:ascii="Times New Roman" w:hAnsi="Times New Roman" w:cs="Times New Roman"/>
          <w:b/>
          <w:spacing w:val="-1"/>
          <w:sz w:val="24"/>
          <w:szCs w:val="24"/>
        </w:rPr>
        <w:t>П</w:t>
      </w:r>
      <w:r w:rsidRPr="009E37C5">
        <w:rPr>
          <w:rFonts w:ascii="Times New Roman" w:hAnsi="Times New Roman" w:cs="Times New Roman"/>
          <w:b/>
          <w:spacing w:val="-1"/>
          <w:sz w:val="24"/>
          <w:szCs w:val="24"/>
        </w:rPr>
        <w:t>риборы для исследований открытого ствола скважины должны эксплуатироваться отдельно или в сборках с другими приборами</w:t>
      </w:r>
      <w:r>
        <w:rPr>
          <w:rFonts w:ascii="Times New Roman" w:hAnsi="Times New Roman" w:cs="Times New Roman"/>
          <w:b/>
          <w:spacing w:val="-1"/>
          <w:sz w:val="24"/>
          <w:szCs w:val="24"/>
        </w:rPr>
        <w:t>.</w:t>
      </w:r>
      <w:r w:rsidRPr="009E37C5">
        <w:rPr>
          <w:rFonts w:ascii="Times New Roman" w:hAnsi="Times New Roman" w:cs="Times New Roman"/>
          <w:b/>
          <w:spacing w:val="-1"/>
          <w:sz w:val="24"/>
          <w:szCs w:val="24"/>
        </w:rPr>
        <w:t xml:space="preserve"> </w:t>
      </w:r>
    </w:p>
    <w:p w14:paraId="53786FD9" w14:textId="5BA1B224" w:rsidR="00D76906" w:rsidRDefault="0058435D" w:rsidP="00D76906">
      <w:pPr>
        <w:tabs>
          <w:tab w:val="left" w:pos="0"/>
          <w:tab w:val="left" w:pos="1276"/>
        </w:tabs>
        <w:spacing w:after="60" w:line="228" w:lineRule="auto"/>
        <w:ind w:firstLine="567"/>
        <w:jc w:val="both"/>
        <w:rPr>
          <w:rFonts w:ascii="Times New Roman" w:hAnsi="Times New Roman" w:cs="Times New Roman"/>
          <w:b/>
          <w:spacing w:val="-1"/>
          <w:sz w:val="24"/>
          <w:szCs w:val="24"/>
        </w:rPr>
      </w:pPr>
      <w:r>
        <w:rPr>
          <w:rFonts w:ascii="Times New Roman" w:hAnsi="Times New Roman" w:cs="Times New Roman"/>
          <w:b/>
          <w:spacing w:val="-1"/>
          <w:sz w:val="24"/>
          <w:szCs w:val="24"/>
        </w:rPr>
        <w:t>Р</w:t>
      </w:r>
      <w:r w:rsidRPr="00D76906">
        <w:rPr>
          <w:rFonts w:ascii="Times New Roman" w:hAnsi="Times New Roman" w:cs="Times New Roman"/>
          <w:b/>
          <w:spacing w:val="-1"/>
          <w:sz w:val="24"/>
          <w:szCs w:val="24"/>
        </w:rPr>
        <w:t>абочие условия применения</w:t>
      </w:r>
      <w:r>
        <w:rPr>
          <w:rFonts w:ascii="Times New Roman" w:hAnsi="Times New Roman" w:cs="Times New Roman"/>
          <w:b/>
          <w:spacing w:val="-1"/>
          <w:sz w:val="24"/>
          <w:szCs w:val="24"/>
        </w:rPr>
        <w:t xml:space="preserve"> комплексных приборов (см. </w:t>
      </w:r>
      <w:r w:rsidR="00C449CD">
        <w:rPr>
          <w:rFonts w:ascii="Times New Roman" w:hAnsi="Times New Roman" w:cs="Times New Roman"/>
          <w:b/>
          <w:spacing w:val="-1"/>
          <w:sz w:val="24"/>
          <w:szCs w:val="24"/>
        </w:rPr>
        <w:t xml:space="preserve">Приложение </w:t>
      </w:r>
      <w:r w:rsidR="00696A5A">
        <w:rPr>
          <w:rFonts w:ascii="Times New Roman" w:hAnsi="Times New Roman" w:cs="Times New Roman"/>
          <w:b/>
          <w:spacing w:val="-1"/>
          <w:sz w:val="24"/>
          <w:szCs w:val="24"/>
        </w:rPr>
        <w:t>7</w:t>
      </w:r>
      <w:r>
        <w:rPr>
          <w:rFonts w:ascii="Times New Roman" w:hAnsi="Times New Roman" w:cs="Times New Roman"/>
          <w:b/>
          <w:spacing w:val="-1"/>
          <w:sz w:val="24"/>
          <w:szCs w:val="24"/>
        </w:rPr>
        <w:t xml:space="preserve">): </w:t>
      </w:r>
      <w:r w:rsidR="00D76906" w:rsidRPr="00D76906">
        <w:rPr>
          <w:rFonts w:ascii="Times New Roman" w:hAnsi="Times New Roman" w:cs="Times New Roman"/>
          <w:b/>
          <w:spacing w:val="-1"/>
          <w:sz w:val="24"/>
          <w:szCs w:val="24"/>
        </w:rPr>
        <w:t>диапазон температуры окружающей среды от −</w:t>
      </w:r>
      <w:r>
        <w:rPr>
          <w:rFonts w:ascii="Times New Roman" w:hAnsi="Times New Roman" w:cs="Times New Roman"/>
          <w:b/>
          <w:spacing w:val="-1"/>
          <w:sz w:val="24"/>
          <w:szCs w:val="24"/>
        </w:rPr>
        <w:t xml:space="preserve"> </w:t>
      </w:r>
      <w:r w:rsidR="00D76906" w:rsidRPr="00D76906">
        <w:rPr>
          <w:rFonts w:ascii="Times New Roman" w:hAnsi="Times New Roman" w:cs="Times New Roman"/>
          <w:b/>
          <w:spacing w:val="-1"/>
          <w:sz w:val="24"/>
          <w:szCs w:val="24"/>
        </w:rPr>
        <w:t>10 до +</w:t>
      </w:r>
      <w:r w:rsidR="00C449CD">
        <w:rPr>
          <w:rFonts w:ascii="Times New Roman" w:hAnsi="Times New Roman" w:cs="Times New Roman"/>
          <w:b/>
          <w:spacing w:val="-1"/>
          <w:sz w:val="24"/>
          <w:szCs w:val="24"/>
        </w:rPr>
        <w:t>192</w:t>
      </w:r>
      <w:r w:rsidR="00D76906" w:rsidRPr="00D76906">
        <w:rPr>
          <w:rFonts w:ascii="Times New Roman" w:hAnsi="Times New Roman" w:cs="Times New Roman"/>
          <w:b/>
          <w:spacing w:val="-1"/>
          <w:sz w:val="24"/>
          <w:szCs w:val="24"/>
        </w:rPr>
        <w:t xml:space="preserve"> °С;</w:t>
      </w:r>
      <w:r>
        <w:rPr>
          <w:rFonts w:ascii="Times New Roman" w:hAnsi="Times New Roman" w:cs="Times New Roman"/>
          <w:b/>
          <w:spacing w:val="-1"/>
          <w:sz w:val="24"/>
          <w:szCs w:val="24"/>
        </w:rPr>
        <w:t xml:space="preserve"> </w:t>
      </w:r>
      <w:r w:rsidR="00D76906" w:rsidRPr="00D76906">
        <w:rPr>
          <w:rFonts w:ascii="Times New Roman" w:hAnsi="Times New Roman" w:cs="Times New Roman"/>
          <w:b/>
          <w:spacing w:val="-1"/>
          <w:sz w:val="24"/>
          <w:szCs w:val="24"/>
        </w:rPr>
        <w:t xml:space="preserve">максимальное гидростатическое давление до </w:t>
      </w:r>
      <w:r w:rsidR="00C449CD">
        <w:rPr>
          <w:rFonts w:ascii="Times New Roman" w:hAnsi="Times New Roman" w:cs="Times New Roman"/>
          <w:b/>
          <w:spacing w:val="-1"/>
          <w:sz w:val="24"/>
          <w:szCs w:val="24"/>
        </w:rPr>
        <w:t>93,7</w:t>
      </w:r>
      <w:r w:rsidR="00D76906" w:rsidRPr="00D76906">
        <w:rPr>
          <w:rFonts w:ascii="Times New Roman" w:hAnsi="Times New Roman" w:cs="Times New Roman"/>
          <w:b/>
          <w:spacing w:val="-1"/>
          <w:sz w:val="24"/>
          <w:szCs w:val="24"/>
        </w:rPr>
        <w:t xml:space="preserve"> МПа.</w:t>
      </w:r>
    </w:p>
    <w:p w14:paraId="653CDB75" w14:textId="44E24CC1" w:rsidR="008660CA" w:rsidRPr="00931397" w:rsidRDefault="008660CA" w:rsidP="001F431B">
      <w:pPr>
        <w:shd w:val="clear" w:color="auto" w:fill="FFFFFF"/>
        <w:tabs>
          <w:tab w:val="left" w:pos="360"/>
          <w:tab w:val="left" w:pos="540"/>
          <w:tab w:val="left" w:pos="720"/>
          <w:tab w:val="left" w:pos="900"/>
        </w:tabs>
        <w:spacing w:after="0"/>
        <w:ind w:firstLine="540"/>
        <w:jc w:val="both"/>
        <w:rPr>
          <w:rFonts w:ascii="Times New Roman" w:hAnsi="Times New Roman" w:cs="Times New Roman"/>
          <w:sz w:val="24"/>
          <w:szCs w:val="24"/>
        </w:rPr>
      </w:pPr>
      <w:r w:rsidRPr="00931397">
        <w:rPr>
          <w:rFonts w:ascii="Times New Roman" w:hAnsi="Times New Roman" w:cs="Times New Roman"/>
          <w:sz w:val="24"/>
          <w:szCs w:val="24"/>
        </w:rPr>
        <w:t>Претенденту необходимо предоставить копии сертификатов на средства калибровок, оборудование и прострелочно-взрывную аппаратуру.</w:t>
      </w:r>
    </w:p>
    <w:p w14:paraId="6ABBF324" w14:textId="34CCC05C" w:rsidR="001E25A7" w:rsidRPr="00931397" w:rsidRDefault="00742796" w:rsidP="001F431B">
      <w:pPr>
        <w:shd w:val="clear" w:color="auto" w:fill="FFFFFF"/>
        <w:tabs>
          <w:tab w:val="left" w:pos="360"/>
          <w:tab w:val="left" w:pos="540"/>
          <w:tab w:val="left" w:pos="720"/>
          <w:tab w:val="left" w:pos="900"/>
        </w:tabs>
        <w:spacing w:after="0"/>
        <w:ind w:firstLine="540"/>
        <w:jc w:val="both"/>
        <w:rPr>
          <w:rFonts w:ascii="Times New Roman" w:hAnsi="Times New Roman" w:cs="Times New Roman"/>
          <w:sz w:val="24"/>
          <w:szCs w:val="24"/>
        </w:rPr>
      </w:pPr>
      <w:r w:rsidRPr="00931397">
        <w:rPr>
          <w:rFonts w:ascii="Times New Roman" w:hAnsi="Times New Roman" w:cs="Times New Roman"/>
          <w:sz w:val="24"/>
          <w:szCs w:val="24"/>
        </w:rPr>
        <w:t>Для выполнения аварийных и особо сложных работ, специальных исследований, требующих взаимодействия претендента на скважине с сторонними организациями</w:t>
      </w:r>
      <w:r w:rsidR="00BF206E" w:rsidRPr="00931397">
        <w:rPr>
          <w:rFonts w:ascii="Times New Roman" w:hAnsi="Times New Roman" w:cs="Times New Roman"/>
          <w:sz w:val="24"/>
          <w:szCs w:val="24"/>
        </w:rPr>
        <w:t>,</w:t>
      </w:r>
      <w:r w:rsidRPr="00931397">
        <w:rPr>
          <w:rFonts w:ascii="Times New Roman" w:hAnsi="Times New Roman" w:cs="Times New Roman"/>
          <w:sz w:val="24"/>
          <w:szCs w:val="24"/>
        </w:rPr>
        <w:t xml:space="preserve"> Претендент обязан разработать и согласовать план работ с Заказчиком, а также другими организациями</w:t>
      </w:r>
      <w:r w:rsidR="00045E7D" w:rsidRPr="00931397">
        <w:rPr>
          <w:rFonts w:ascii="Times New Roman" w:hAnsi="Times New Roman" w:cs="Times New Roman"/>
          <w:sz w:val="24"/>
          <w:szCs w:val="24"/>
        </w:rPr>
        <w:t>,</w:t>
      </w:r>
      <w:r w:rsidRPr="00931397">
        <w:rPr>
          <w:rFonts w:ascii="Times New Roman" w:hAnsi="Times New Roman" w:cs="Times New Roman"/>
          <w:sz w:val="24"/>
          <w:szCs w:val="24"/>
        </w:rPr>
        <w:t xml:space="preserve"> вовлеченны</w:t>
      </w:r>
      <w:r w:rsidR="00045E7D" w:rsidRPr="00931397">
        <w:rPr>
          <w:rFonts w:ascii="Times New Roman" w:hAnsi="Times New Roman" w:cs="Times New Roman"/>
          <w:sz w:val="24"/>
          <w:szCs w:val="24"/>
        </w:rPr>
        <w:t xml:space="preserve">ми </w:t>
      </w:r>
      <w:r w:rsidRPr="00931397">
        <w:rPr>
          <w:rFonts w:ascii="Times New Roman" w:hAnsi="Times New Roman" w:cs="Times New Roman"/>
          <w:sz w:val="24"/>
          <w:szCs w:val="24"/>
        </w:rPr>
        <w:t xml:space="preserve">в процесс выполнения исследований и работ. </w:t>
      </w:r>
    </w:p>
    <w:p w14:paraId="476B8B89" w14:textId="61495593" w:rsidR="008660CA" w:rsidRPr="00157410" w:rsidRDefault="00742796" w:rsidP="001F431B">
      <w:pPr>
        <w:shd w:val="clear" w:color="auto" w:fill="FFFFFF"/>
        <w:tabs>
          <w:tab w:val="left" w:pos="360"/>
          <w:tab w:val="left" w:pos="540"/>
          <w:tab w:val="left" w:pos="720"/>
          <w:tab w:val="left" w:pos="900"/>
        </w:tabs>
        <w:spacing w:after="0"/>
        <w:ind w:firstLine="540"/>
        <w:jc w:val="both"/>
        <w:rPr>
          <w:rFonts w:ascii="Times New Roman" w:hAnsi="Times New Roman" w:cs="Times New Roman"/>
          <w:b/>
          <w:sz w:val="24"/>
          <w:szCs w:val="24"/>
        </w:rPr>
      </w:pPr>
      <w:r w:rsidRPr="00931397">
        <w:rPr>
          <w:rFonts w:ascii="Times New Roman" w:hAnsi="Times New Roman" w:cs="Times New Roman"/>
          <w:sz w:val="24"/>
          <w:szCs w:val="24"/>
        </w:rPr>
        <w:t xml:space="preserve">  </w:t>
      </w:r>
      <w:r w:rsidR="008660CA" w:rsidRPr="00931397">
        <w:rPr>
          <w:rFonts w:ascii="Times New Roman" w:hAnsi="Times New Roman" w:cs="Times New Roman"/>
          <w:b/>
          <w:sz w:val="24"/>
          <w:szCs w:val="24"/>
        </w:rPr>
        <w:t>Для приема заявок на ГИС Претендент организовывает работу диспетчерской службы - круглосуточно.</w:t>
      </w:r>
    </w:p>
    <w:p w14:paraId="3365468E" w14:textId="04FC9967" w:rsidR="00AA32F5" w:rsidRPr="00157410" w:rsidRDefault="00AA32F5" w:rsidP="000F2247">
      <w:pPr>
        <w:pStyle w:val="1"/>
        <w:numPr>
          <w:ilvl w:val="0"/>
          <w:numId w:val="3"/>
        </w:numPr>
        <w:spacing w:before="120" w:after="120"/>
        <w:ind w:left="470" w:hanging="357"/>
        <w:rPr>
          <w:rFonts w:ascii="Times New Roman" w:hAnsi="Times New Roman"/>
          <w:b/>
          <w:szCs w:val="24"/>
        </w:rPr>
      </w:pPr>
      <w:bookmarkStart w:id="12" w:name="_Toc106026242"/>
      <w:r w:rsidRPr="00157410">
        <w:rPr>
          <w:rFonts w:ascii="Times New Roman" w:hAnsi="Times New Roman"/>
          <w:b/>
          <w:szCs w:val="24"/>
        </w:rPr>
        <w:t>Требования к геофизическим подъемникам, спецтехнике, оборудованию, инструменту</w:t>
      </w:r>
      <w:r w:rsidR="00DE489F">
        <w:rPr>
          <w:rFonts w:ascii="Times New Roman" w:hAnsi="Times New Roman"/>
          <w:b/>
          <w:szCs w:val="24"/>
        </w:rPr>
        <w:t>, аппаратуре</w:t>
      </w:r>
      <w:bookmarkEnd w:id="12"/>
    </w:p>
    <w:p w14:paraId="1D7D25E9" w14:textId="57F89204" w:rsidR="005C26CC" w:rsidRPr="007C58CF" w:rsidRDefault="005C26CC"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7C58CF">
        <w:rPr>
          <w:rFonts w:ascii="Times New Roman" w:eastAsia="Times New Roman" w:hAnsi="Times New Roman" w:cs="Times New Roman"/>
          <w:sz w:val="24"/>
          <w:szCs w:val="24"/>
          <w:lang w:eastAsia="ru-RU"/>
        </w:rPr>
        <w:t>Победитель тендера в полной мере отвечает за применяемые технологии, материалы, спецтехнику, аппаратуру и оборудование.</w:t>
      </w:r>
    </w:p>
    <w:p w14:paraId="633EA387" w14:textId="6524211A"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Для выполнения работ по предмету тендера (заявленному лоту) Претендент (Победитель тендера) и его Субподрядчик обязаны:</w:t>
      </w:r>
    </w:p>
    <w:p w14:paraId="751452C6" w14:textId="3F8909FD" w:rsidR="00FE3C2F" w:rsidRPr="00FE3C2F" w:rsidRDefault="00FE3C2F" w:rsidP="000F2247">
      <w:pPr>
        <w:numPr>
          <w:ilvl w:val="0"/>
          <w:numId w:val="14"/>
        </w:numPr>
        <w:spacing w:after="0" w:line="240" w:lineRule="auto"/>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обладать укомплектованной, действующей и исправной спецтехникой, оборудованием, аппаратурой, которая имеет все разрешительные документы, включая документацию от производителя (завода-изготовителя); заявленная аппаратура и оборудование должны обеспечить весь комплекс работ по предмету тендера качественно, в полном объёме, в срок и в соответствии с действующими нормативными актами </w:t>
      </w:r>
      <w:r w:rsidRPr="00FE3C2F">
        <w:rPr>
          <w:rFonts w:ascii="Times New Roman" w:eastAsia="Times New Roman" w:hAnsi="Times New Roman" w:cs="Times New Roman"/>
          <w:snapToGrid w:val="0"/>
          <w:color w:val="000000"/>
          <w:sz w:val="24"/>
          <w:szCs w:val="24"/>
          <w:lang w:eastAsia="ru-RU"/>
        </w:rPr>
        <w:t>Республики Узбекистан</w:t>
      </w:r>
      <w:r w:rsidRPr="00FE3C2F">
        <w:rPr>
          <w:rFonts w:ascii="Times New Roman" w:eastAsia="Times New Roman" w:hAnsi="Times New Roman" w:cs="Times New Roman"/>
          <w:sz w:val="24"/>
          <w:szCs w:val="24"/>
          <w:lang w:eastAsia="ru-RU"/>
        </w:rPr>
        <w:t>, в том числе и локальными нормативными актами Заказчика. В случае предполагаемой аренды спецтехники представляется информация, подтверждающая возможность аренды.</w:t>
      </w:r>
      <w:r w:rsidRPr="00FE3C2F">
        <w:rPr>
          <w:rFonts w:ascii="Times New Roman" w:eastAsia="Times New Roman" w:hAnsi="Times New Roman" w:cs="Times New Roman"/>
          <w:b/>
          <w:bCs/>
          <w:sz w:val="24"/>
          <w:szCs w:val="24"/>
          <w:lang w:eastAsia="ru-RU"/>
        </w:rPr>
        <w:t xml:space="preserve"> Срок эксплуатации технических средств, оборудования и инструментов, применяемых в особых условиях, не должен превышать 5 лет</w:t>
      </w:r>
      <w:r w:rsidRPr="00FE3C2F">
        <w:rPr>
          <w:rFonts w:ascii="Times New Roman" w:eastAsia="Times New Roman" w:hAnsi="Times New Roman" w:cs="Times New Roman"/>
          <w:sz w:val="24"/>
          <w:szCs w:val="24"/>
          <w:lang w:eastAsia="ru-RU"/>
        </w:rPr>
        <w:t>, в других случаях возраст специальной техники, привлекаемой для решения задач по проведению геофизических исследований и работ в скважинах определяется сроком полезного использования (СПИ), согласно рекомендации завода изготовителя или действующей экспертизой промышленной безопасности специальной аккредитованной организации.</w:t>
      </w:r>
    </w:p>
    <w:p w14:paraId="27B879E1" w14:textId="77777777" w:rsidR="00FE3C2F" w:rsidRPr="00FE3C2F" w:rsidRDefault="00FE3C2F" w:rsidP="000F2247">
      <w:pPr>
        <w:numPr>
          <w:ilvl w:val="0"/>
          <w:numId w:val="14"/>
        </w:numPr>
        <w:tabs>
          <w:tab w:val="left" w:pos="0"/>
        </w:tabs>
        <w:spacing w:after="0" w:line="240" w:lineRule="auto"/>
        <w:ind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обеспечить доставку необходимой спецтехники, оборудования, аппаратуры и материалов на объект Заказчика.</w:t>
      </w:r>
    </w:p>
    <w:p w14:paraId="6B2881A1" w14:textId="77777777" w:rsidR="00FE3C2F" w:rsidRPr="00FE3C2F" w:rsidRDefault="00FE3C2F" w:rsidP="000F2247">
      <w:pPr>
        <w:numPr>
          <w:ilvl w:val="0"/>
          <w:numId w:val="14"/>
        </w:numPr>
        <w:tabs>
          <w:tab w:val="left" w:pos="0"/>
        </w:tabs>
        <w:spacing w:after="0" w:line="240" w:lineRule="auto"/>
        <w:ind w:hanging="426"/>
        <w:jc w:val="both"/>
        <w:rPr>
          <w:rFonts w:ascii="Times New Roman" w:eastAsia="Times New Roman" w:hAnsi="Times New Roman" w:cs="Times New Roman"/>
          <w:sz w:val="24"/>
          <w:szCs w:val="24"/>
          <w:shd w:val="clear" w:color="auto" w:fill="FFFFFF"/>
          <w:lang w:eastAsia="ru-RU"/>
        </w:rPr>
      </w:pPr>
      <w:r w:rsidRPr="00FE3C2F">
        <w:rPr>
          <w:rFonts w:ascii="Times New Roman" w:eastAsia="Times New Roman" w:hAnsi="Times New Roman" w:cs="Times New Roman"/>
          <w:sz w:val="24"/>
          <w:szCs w:val="24"/>
          <w:lang w:eastAsia="ru-RU"/>
        </w:rPr>
        <w:t xml:space="preserve">подтвердить, что заявленная аппаратура и оборудование сертифицированы и имеют метрологическое обеспечение. </w:t>
      </w:r>
      <w:r w:rsidRPr="00FE3C2F">
        <w:rPr>
          <w:rFonts w:ascii="Times New Roman" w:eastAsia="Times New Roman" w:hAnsi="Times New Roman" w:cs="Times New Roman"/>
          <w:sz w:val="24"/>
          <w:szCs w:val="24"/>
          <w:shd w:val="clear" w:color="auto" w:fill="FFFFFF"/>
          <w:lang w:eastAsia="ru-RU"/>
        </w:rPr>
        <w:t>Оборудование, аппаратура, инструменты и контрольно-измерительные приборы должны соответствовать техническим условиям, эксплуатироваться в соответствии с технической и ремонтной документацией.</w:t>
      </w:r>
    </w:p>
    <w:p w14:paraId="0C01F5FA" w14:textId="77777777" w:rsidR="00FE3C2F" w:rsidRPr="00FE3C2F" w:rsidRDefault="00FE3C2F" w:rsidP="000F2247">
      <w:pPr>
        <w:numPr>
          <w:ilvl w:val="0"/>
          <w:numId w:val="14"/>
        </w:numPr>
        <w:tabs>
          <w:tab w:val="left" w:pos="0"/>
        </w:tabs>
        <w:spacing w:after="0" w:line="240" w:lineRule="auto"/>
        <w:ind w:hanging="426"/>
        <w:jc w:val="both"/>
        <w:rPr>
          <w:rFonts w:ascii="Times New Roman" w:eastAsia="Times New Roman" w:hAnsi="Times New Roman" w:cs="Times New Roman"/>
          <w:sz w:val="24"/>
          <w:szCs w:val="24"/>
          <w:shd w:val="clear" w:color="auto" w:fill="FFFFFF"/>
          <w:lang w:eastAsia="ru-RU"/>
        </w:rPr>
      </w:pPr>
      <w:r w:rsidRPr="00FE3C2F">
        <w:rPr>
          <w:rFonts w:ascii="Times New Roman" w:eastAsia="Times New Roman" w:hAnsi="Times New Roman" w:cs="Times New Roman"/>
          <w:sz w:val="24"/>
          <w:szCs w:val="24"/>
          <w:shd w:val="clear" w:color="auto" w:fill="FFFFFF"/>
          <w:lang w:eastAsia="ru-RU"/>
        </w:rPr>
        <w:t>предоставить информацию о поверочных средствах.</w:t>
      </w:r>
    </w:p>
    <w:p w14:paraId="42462E4B"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Применяемые Претендентом (Победителем тендера) оборудование и аппаратура должны обеспечить: </w:t>
      </w:r>
    </w:p>
    <w:p w14:paraId="196ACF1C" w14:textId="761FD7B3" w:rsidR="00FE3C2F" w:rsidRPr="00C612E6" w:rsidRDefault="00FE3C2F" w:rsidP="000F2247">
      <w:pPr>
        <w:numPr>
          <w:ilvl w:val="0"/>
          <w:numId w:val="15"/>
        </w:numPr>
        <w:tabs>
          <w:tab w:val="left" w:pos="0"/>
          <w:tab w:val="left" w:pos="426"/>
        </w:tabs>
        <w:spacing w:after="0" w:line="240" w:lineRule="auto"/>
        <w:ind w:left="426" w:hanging="426"/>
        <w:jc w:val="both"/>
        <w:rPr>
          <w:rFonts w:ascii="Times New Roman" w:eastAsia="Times New Roman" w:hAnsi="Times New Roman" w:cs="Times New Roman"/>
          <w:sz w:val="24"/>
          <w:szCs w:val="24"/>
          <w:lang w:eastAsia="ru-RU"/>
        </w:rPr>
      </w:pPr>
      <w:r w:rsidRPr="00C612E6">
        <w:rPr>
          <w:rFonts w:ascii="Times New Roman" w:eastAsia="Times New Roman" w:hAnsi="Times New Roman" w:cs="Times New Roman"/>
          <w:sz w:val="24"/>
          <w:szCs w:val="24"/>
          <w:lang w:eastAsia="ru-RU"/>
        </w:rPr>
        <w:t xml:space="preserve">проведение информативных ГИРС в открытых стволах скважин диаметром от </w:t>
      </w:r>
      <w:r w:rsidR="00A86B79" w:rsidRPr="00C612E6">
        <w:rPr>
          <w:rFonts w:ascii="Times New Roman" w:eastAsia="Times New Roman" w:hAnsi="Times New Roman" w:cs="Times New Roman"/>
          <w:sz w:val="24"/>
          <w:szCs w:val="24"/>
          <w:lang w:eastAsia="ru-RU"/>
        </w:rPr>
        <w:t>490.5</w:t>
      </w:r>
      <w:r w:rsidRPr="00C612E6">
        <w:rPr>
          <w:rFonts w:ascii="Times New Roman" w:eastAsia="Times New Roman" w:hAnsi="Times New Roman" w:cs="Times New Roman"/>
          <w:sz w:val="24"/>
          <w:szCs w:val="24"/>
          <w:lang w:eastAsia="ru-RU"/>
        </w:rPr>
        <w:t xml:space="preserve"> мм до </w:t>
      </w:r>
      <w:r w:rsidR="005D07D7" w:rsidRPr="00C612E6">
        <w:rPr>
          <w:rFonts w:ascii="Times New Roman" w:eastAsia="Times New Roman" w:hAnsi="Times New Roman" w:cs="Times New Roman"/>
          <w:sz w:val="24"/>
          <w:szCs w:val="24"/>
          <w:lang w:eastAsia="ru-RU"/>
        </w:rPr>
        <w:t>14</w:t>
      </w:r>
      <w:r w:rsidR="00A86B79" w:rsidRPr="00C612E6">
        <w:rPr>
          <w:rFonts w:ascii="Times New Roman" w:eastAsia="Times New Roman" w:hAnsi="Times New Roman" w:cs="Times New Roman"/>
          <w:sz w:val="24"/>
          <w:szCs w:val="24"/>
          <w:lang w:eastAsia="ru-RU"/>
        </w:rPr>
        <w:t>9.2</w:t>
      </w:r>
      <w:r w:rsidRPr="00C612E6">
        <w:rPr>
          <w:rFonts w:ascii="Times New Roman" w:eastAsia="Times New Roman" w:hAnsi="Times New Roman" w:cs="Times New Roman"/>
          <w:sz w:val="24"/>
          <w:szCs w:val="24"/>
          <w:lang w:eastAsia="ru-RU"/>
        </w:rPr>
        <w:t xml:space="preserve"> мм и в обсаженных скважинах диаметром от 4</w:t>
      </w:r>
      <w:r w:rsidR="00C612E6" w:rsidRPr="00C612E6">
        <w:rPr>
          <w:rFonts w:ascii="Times New Roman" w:eastAsia="Times New Roman" w:hAnsi="Times New Roman" w:cs="Times New Roman"/>
          <w:sz w:val="24"/>
          <w:szCs w:val="24"/>
          <w:lang w:eastAsia="ru-RU"/>
        </w:rPr>
        <w:t>26</w:t>
      </w:r>
      <w:r w:rsidRPr="00C612E6">
        <w:rPr>
          <w:rFonts w:ascii="Times New Roman" w:eastAsia="Times New Roman" w:hAnsi="Times New Roman" w:cs="Times New Roman"/>
          <w:sz w:val="24"/>
          <w:szCs w:val="24"/>
          <w:lang w:eastAsia="ru-RU"/>
        </w:rPr>
        <w:t xml:space="preserve"> мм до </w:t>
      </w:r>
      <w:r w:rsidR="00C612E6" w:rsidRPr="00C612E6">
        <w:rPr>
          <w:rFonts w:ascii="Times New Roman" w:eastAsia="Times New Roman" w:hAnsi="Times New Roman" w:cs="Times New Roman"/>
          <w:sz w:val="24"/>
          <w:szCs w:val="24"/>
          <w:lang w:eastAsia="ru-RU"/>
        </w:rPr>
        <w:t>127</w:t>
      </w:r>
      <w:r w:rsidRPr="00C612E6">
        <w:rPr>
          <w:rFonts w:ascii="Times New Roman" w:eastAsia="Times New Roman" w:hAnsi="Times New Roman" w:cs="Times New Roman"/>
          <w:sz w:val="24"/>
          <w:szCs w:val="24"/>
          <w:lang w:eastAsia="ru-RU"/>
        </w:rPr>
        <w:t xml:space="preserve"> мм; </w:t>
      </w:r>
    </w:p>
    <w:p w14:paraId="3198332C" w14:textId="77777777" w:rsidR="00FE3C2F" w:rsidRPr="00FE3C2F" w:rsidRDefault="00FE3C2F" w:rsidP="000F2247">
      <w:pPr>
        <w:numPr>
          <w:ilvl w:val="0"/>
          <w:numId w:val="15"/>
        </w:numPr>
        <w:tabs>
          <w:tab w:val="left" w:pos="0"/>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возможность регистрации ГИС как на кабеле (гибкий/жесткий), так и на бурильных трубах. </w:t>
      </w:r>
    </w:p>
    <w:p w14:paraId="36EFFC32" w14:textId="4C9F301A"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Претендент (Победитель тендера) должен иметь технические решения и все необходимое оборудование для обеспечения транспортировки геофизической аппаратуры </w:t>
      </w:r>
      <w:r w:rsidRPr="00FE3C2F">
        <w:rPr>
          <w:rFonts w:ascii="Times New Roman" w:eastAsia="Times New Roman" w:hAnsi="Times New Roman" w:cs="Times New Roman"/>
          <w:sz w:val="24"/>
          <w:szCs w:val="24"/>
          <w:lang w:eastAsia="ru-RU"/>
        </w:rPr>
        <w:lastRenderedPageBreak/>
        <w:t>к интервалу исследований (стыковочные переводники, оборудование устья для спуска и работы на скважинах и т.п.).</w:t>
      </w:r>
    </w:p>
    <w:p w14:paraId="719508D8" w14:textId="271B7734" w:rsidR="00FE3C2F" w:rsidRPr="00B83827" w:rsidRDefault="00FE3C2F" w:rsidP="00B83827">
      <w:pPr>
        <w:pStyle w:val="a3"/>
        <w:numPr>
          <w:ilvl w:val="0"/>
          <w:numId w:val="25"/>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FE3C2F">
        <w:rPr>
          <w:rFonts w:ascii="Times New Roman" w:eastAsia="Times New Roman" w:hAnsi="Times New Roman" w:cs="Times New Roman"/>
          <w:b/>
          <w:sz w:val="24"/>
          <w:szCs w:val="24"/>
          <w:lang w:eastAsia="ru-RU"/>
        </w:rPr>
        <w:t xml:space="preserve">Претендент (победитель тендера) обязан гарантировать применение комплексных сборок, обеспечивающих выполнение требуемых Заказчиком комплексов ГИС за минимально возможное количество спускоподъемных операций без потери информативности. </w:t>
      </w:r>
      <w:r w:rsidRPr="005C26CC">
        <w:rPr>
          <w:rFonts w:ascii="Times New Roman" w:eastAsia="Times New Roman" w:hAnsi="Times New Roman" w:cs="Times New Roman"/>
          <w:bCs/>
          <w:sz w:val="24"/>
          <w:szCs w:val="24"/>
          <w:lang w:eastAsia="ru-RU"/>
        </w:rPr>
        <w:t>В плане реализации проекта Претендент должен перечислить все возможные сборки (связки, модули) приборов, имеющиеся в наличии.</w:t>
      </w:r>
    </w:p>
    <w:p w14:paraId="063E4238" w14:textId="20C48701" w:rsidR="00C05177" w:rsidRPr="00901F6B" w:rsidRDefault="00FE3C2F" w:rsidP="00901F6B">
      <w:pPr>
        <w:pStyle w:val="a3"/>
        <w:numPr>
          <w:ilvl w:val="0"/>
          <w:numId w:val="25"/>
        </w:numPr>
        <w:tabs>
          <w:tab w:val="left" w:pos="851"/>
        </w:tabs>
        <w:spacing w:after="0" w:line="240" w:lineRule="auto"/>
        <w:ind w:left="0" w:firstLine="709"/>
        <w:jc w:val="both"/>
        <w:rPr>
          <w:rFonts w:ascii="Times New Roman" w:eastAsia="Times New Roman" w:hAnsi="Times New Roman" w:cs="Times New Roman"/>
          <w:b/>
          <w:sz w:val="24"/>
          <w:szCs w:val="24"/>
          <w:lang w:eastAsia="ru-RU"/>
        </w:rPr>
      </w:pPr>
      <w:r w:rsidRPr="00FE3C2F">
        <w:rPr>
          <w:rFonts w:ascii="Times New Roman" w:eastAsia="Times New Roman" w:hAnsi="Times New Roman" w:cs="Times New Roman"/>
          <w:sz w:val="24"/>
          <w:szCs w:val="24"/>
          <w:lang w:eastAsia="ru-RU"/>
        </w:rPr>
        <w:t xml:space="preserve">Требования к аппаратуре радиоактивного каротажа (ГГКп, ННК-Т) – для изучения перспективных разрезов скважин Претендент обязан обеспечить применение приборов с надлежащей метрологией, отвечающих современным требованиям изучения карбонатных и терригенных коллекторов. Наличие у Претендента метрологически обеспеченной двухзондовой компенсированной аппаратуры ННК-Т является обязательным. </w:t>
      </w:r>
      <w:r w:rsidR="00C05177" w:rsidRPr="00901F6B">
        <w:rPr>
          <w:rFonts w:ascii="Times New Roman" w:eastAsia="Times New Roman" w:hAnsi="Times New Roman" w:cs="Times New Roman"/>
          <w:sz w:val="24"/>
          <w:szCs w:val="24"/>
          <w:lang w:eastAsia="ru-RU"/>
        </w:rPr>
        <w:tab/>
      </w:r>
    </w:p>
    <w:p w14:paraId="0BD9086B" w14:textId="5F051C06" w:rsidR="00E07947" w:rsidRPr="00E07947" w:rsidRDefault="00E07947"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E07947">
        <w:rPr>
          <w:rFonts w:ascii="Times New Roman" w:eastAsia="Times New Roman" w:hAnsi="Times New Roman" w:cs="Times New Roman"/>
          <w:b/>
          <w:bCs/>
          <w:sz w:val="24"/>
          <w:szCs w:val="24"/>
          <w:lang w:eastAsia="ru-RU"/>
        </w:rPr>
        <w:t>Прибор ядерно-магнитного каротажа</w:t>
      </w:r>
      <w:r w:rsidRPr="00E07947">
        <w:rPr>
          <w:rFonts w:ascii="Times New Roman" w:eastAsia="Times New Roman" w:hAnsi="Times New Roman" w:cs="Times New Roman"/>
          <w:sz w:val="24"/>
          <w:szCs w:val="24"/>
          <w:lang w:eastAsia="ru-RU"/>
        </w:rPr>
        <w:t xml:space="preserve"> в сильном, неградиентном, магнитном поле должен обеспечить оценку общей пористости, эффективнoй пористости и проницаемости пород по разрезу с высоким вертикальным разрешением (до 20 см). Стационарные измерения должны обеспечить количественную оценку объемов газа, нефти и воды в порах коллекторов по методике 2D карт-развёрток: диффузия-Т1, диффузия-Т2, Т1-Т2. Для достоверной оценки Кпэф, Кпр в различных секциях открытого ствола применять зонд прижимного типа.</w:t>
      </w:r>
    </w:p>
    <w:p w14:paraId="202495E3" w14:textId="6D92E120" w:rsidR="00E07947" w:rsidRPr="00E07947" w:rsidRDefault="00E07947"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E07947">
        <w:rPr>
          <w:rFonts w:ascii="Times New Roman" w:eastAsia="Times New Roman" w:hAnsi="Times New Roman" w:cs="Times New Roman"/>
          <w:b/>
          <w:bCs/>
          <w:sz w:val="24"/>
          <w:szCs w:val="24"/>
          <w:lang w:eastAsia="ru-RU"/>
        </w:rPr>
        <w:t>Кросс-дипольный широкополосный акустический каротаж</w:t>
      </w:r>
      <w:r>
        <w:rPr>
          <w:rFonts w:ascii="Times New Roman" w:eastAsia="Times New Roman" w:hAnsi="Times New Roman" w:cs="Times New Roman"/>
          <w:sz w:val="24"/>
          <w:szCs w:val="24"/>
          <w:lang w:eastAsia="ru-RU"/>
        </w:rPr>
        <w:t xml:space="preserve"> (</w:t>
      </w:r>
      <w:r w:rsidRPr="00E07947">
        <w:rPr>
          <w:rFonts w:ascii="Times New Roman" w:eastAsia="Times New Roman" w:hAnsi="Times New Roman" w:cs="Times New Roman"/>
          <w:sz w:val="24"/>
          <w:szCs w:val="24"/>
          <w:lang w:eastAsia="ru-RU"/>
        </w:rPr>
        <w:t>АКШ</w:t>
      </w:r>
      <w:r>
        <w:rPr>
          <w:rFonts w:ascii="Times New Roman" w:eastAsia="Times New Roman" w:hAnsi="Times New Roman" w:cs="Times New Roman"/>
          <w:sz w:val="24"/>
          <w:szCs w:val="24"/>
          <w:lang w:eastAsia="ru-RU"/>
        </w:rPr>
        <w:t>)</w:t>
      </w:r>
      <w:r w:rsidRPr="00E07947">
        <w:rPr>
          <w:rFonts w:ascii="Times New Roman" w:eastAsia="Times New Roman" w:hAnsi="Times New Roman" w:cs="Times New Roman"/>
          <w:sz w:val="24"/>
          <w:szCs w:val="24"/>
          <w:lang w:eastAsia="ru-RU"/>
        </w:rPr>
        <w:t xml:space="preserve"> выполняется многозондовым прибором с различными частотно-геометрическими характеристиками зондов. Должен обеспечить: оценку интервальных времен продольной, поперечной и Стоунли волн по разрезу; оценку акустической анизотропии пород, определения направления максимального горизонтального напряжения; оценку естественной трещиноватости, динамических механических свойств горных пород. Кроме того, обеспечить возможность определения положений газожидкостных контактов (ГВК/ГНК) путем относительного сопоставления скоростей продольной и поперечной волн.</w:t>
      </w:r>
    </w:p>
    <w:p w14:paraId="3696F4F7" w14:textId="578DCF08" w:rsidR="00E07947" w:rsidRDefault="00E07947"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E07947">
        <w:rPr>
          <w:rFonts w:ascii="Times New Roman" w:eastAsia="Times New Roman" w:hAnsi="Times New Roman" w:cs="Times New Roman"/>
          <w:b/>
          <w:bCs/>
          <w:sz w:val="24"/>
          <w:szCs w:val="24"/>
          <w:lang w:eastAsia="ru-RU"/>
        </w:rPr>
        <w:t xml:space="preserve">Электрический </w:t>
      </w:r>
      <w:r w:rsidR="004130B6">
        <w:rPr>
          <w:rFonts w:ascii="Times New Roman" w:eastAsia="Times New Roman" w:hAnsi="Times New Roman" w:cs="Times New Roman"/>
          <w:b/>
          <w:bCs/>
          <w:sz w:val="24"/>
          <w:szCs w:val="24"/>
          <w:lang w:eastAsia="ru-RU"/>
        </w:rPr>
        <w:t>имиджер пласта</w:t>
      </w:r>
      <w:r w:rsidRPr="00E07947">
        <w:rPr>
          <w:rFonts w:ascii="Times New Roman" w:eastAsia="Times New Roman" w:hAnsi="Times New Roman" w:cs="Times New Roman"/>
          <w:sz w:val="24"/>
          <w:szCs w:val="24"/>
          <w:lang w:eastAsia="ru-RU"/>
        </w:rPr>
        <w:t xml:space="preserve">. Данный метод ГИС должен иметь вертикальную разрешающую способность не менее 5мм и охват ствола скважины не менее 75%, в скважинах диаметром 215,9 мм, способный работать как в низкоомных так и высоокомных (более 500 Oмм) разрезах и позволяющий решать следующие геологические задачи: выделение структурных особенностей разреза (границ пластов, несогласий, эрозионных поверхностей, дизъюнктивных нарушение и др.) с определением их элементов залегания и последующим проведением структурного анализа; выделение текстурно-седиментологических особенностей разреза, с последующим определением условий седиментогенеза, направления палеосноса и оценкой </w:t>
      </w:r>
      <w:r w:rsidR="00A40D72" w:rsidRPr="00E07947">
        <w:rPr>
          <w:rFonts w:ascii="Times New Roman" w:eastAsia="Times New Roman" w:hAnsi="Times New Roman" w:cs="Times New Roman"/>
          <w:sz w:val="24"/>
          <w:szCs w:val="24"/>
          <w:lang w:eastAsia="ru-RU"/>
        </w:rPr>
        <w:t>коэффициента</w:t>
      </w:r>
      <w:r w:rsidRPr="00E07947">
        <w:rPr>
          <w:rFonts w:ascii="Times New Roman" w:eastAsia="Times New Roman" w:hAnsi="Times New Roman" w:cs="Times New Roman"/>
          <w:sz w:val="24"/>
          <w:szCs w:val="24"/>
          <w:lang w:eastAsia="ru-RU"/>
        </w:rPr>
        <w:t xml:space="preserve"> песчанистости тонкослоистого разреза; выделение интервалов трещиноватости и развития вторичной пористости при работе в карбонатных коллекторах, с определением морфологии и геометрии трещин, количественным определением раскрытости трещин, трещинной и вторичной пористости, разделением карбонатных коллекторов по типам пустотного пространства и проведением электрофациального анализа; определение направления максимального горизонтального напряжения по наличию техногенных трещин, трещин гидроразрыва после мини ГРП, либо ориентированных вывалов (при наличии тех или иных), фиксируемым на развертках сопротивлений стенок скважины; оценка состояние ствола скважины по данным интегрированного двухосного профилемера.</w:t>
      </w:r>
    </w:p>
    <w:p w14:paraId="41B226E6" w14:textId="77777777" w:rsidR="00942342" w:rsidRPr="00E07947" w:rsidRDefault="00942342" w:rsidP="00942342">
      <w:pPr>
        <w:pStyle w:val="a3"/>
        <w:tabs>
          <w:tab w:val="left" w:pos="851"/>
        </w:tabs>
        <w:spacing w:after="0" w:line="240" w:lineRule="auto"/>
        <w:ind w:left="709"/>
        <w:jc w:val="both"/>
        <w:rPr>
          <w:rFonts w:ascii="Times New Roman" w:eastAsia="Times New Roman" w:hAnsi="Times New Roman" w:cs="Times New Roman"/>
          <w:sz w:val="24"/>
          <w:szCs w:val="24"/>
          <w:lang w:eastAsia="ru-RU"/>
        </w:rPr>
      </w:pPr>
    </w:p>
    <w:p w14:paraId="5ECB6982" w14:textId="2C50E933" w:rsidR="00482599" w:rsidRPr="005C4E94" w:rsidRDefault="00482599" w:rsidP="000F2247">
      <w:pPr>
        <w:pStyle w:val="a3"/>
        <w:numPr>
          <w:ilvl w:val="0"/>
          <w:numId w:val="25"/>
        </w:numPr>
        <w:tabs>
          <w:tab w:val="left" w:pos="851"/>
        </w:tabs>
        <w:spacing w:after="0" w:line="240" w:lineRule="auto"/>
        <w:ind w:left="0" w:firstLine="709"/>
        <w:jc w:val="both"/>
        <w:rPr>
          <w:rFonts w:ascii="Times New Roman" w:hAnsi="Times New Roman"/>
          <w:szCs w:val="24"/>
        </w:rPr>
      </w:pPr>
      <w:r w:rsidRPr="00FE3C2F">
        <w:rPr>
          <w:rFonts w:ascii="Times New Roman" w:eastAsia="Times New Roman" w:hAnsi="Times New Roman" w:cs="Times New Roman"/>
          <w:sz w:val="24"/>
          <w:szCs w:val="24"/>
          <w:lang w:eastAsia="ru-RU"/>
        </w:rPr>
        <w:t>Регистрация данных ГИС может осуществляться только в цифровом виде, под компьютерным управлением и контролем. Компьютерные программы регистрации должны предусматривать метрологическое обеспечение и контроль качества в ходе регистрации.  Аналоговая регистрация первичных данных не допускается.</w:t>
      </w:r>
    </w:p>
    <w:p w14:paraId="370F1A60" w14:textId="2CE67AB2" w:rsidR="005C4E94" w:rsidRPr="005C4E94" w:rsidRDefault="005C4E94" w:rsidP="000F2247">
      <w:pPr>
        <w:pStyle w:val="a3"/>
        <w:numPr>
          <w:ilvl w:val="0"/>
          <w:numId w:val="25"/>
        </w:numPr>
        <w:tabs>
          <w:tab w:val="left" w:pos="851"/>
        </w:tabs>
        <w:spacing w:after="0" w:line="240" w:lineRule="auto"/>
        <w:ind w:left="0" w:firstLine="709"/>
        <w:jc w:val="both"/>
        <w:rPr>
          <w:rFonts w:ascii="Times New Roman" w:hAnsi="Times New Roman"/>
          <w:szCs w:val="24"/>
        </w:rPr>
      </w:pPr>
      <w:r w:rsidRPr="00FE3C2F">
        <w:rPr>
          <w:rFonts w:ascii="Times New Roman" w:eastAsia="Times New Roman" w:hAnsi="Times New Roman" w:cs="Times New Roman"/>
          <w:bCs/>
          <w:spacing w:val="-4"/>
          <w:sz w:val="24"/>
          <w:szCs w:val="24"/>
          <w:lang w:eastAsia="ru-RU"/>
        </w:rPr>
        <w:lastRenderedPageBreak/>
        <w:t>Для качественного выполнения комплекса методов ГИС-контроля и гидродинамических исследований при освоении/испытании скважин Претендент обязан обеспечить применение высокочувствительных приборов, решающих задачи определения работающих интервалов перфорации и оценки дебитов скважин (как малодебитных, так и высокодебитных) и др.</w:t>
      </w:r>
    </w:p>
    <w:p w14:paraId="405458FE" w14:textId="77777777" w:rsidR="005C4E94" w:rsidRPr="00157410" w:rsidRDefault="005C4E94" w:rsidP="000F2247">
      <w:pPr>
        <w:pStyle w:val="a3"/>
        <w:numPr>
          <w:ilvl w:val="0"/>
          <w:numId w:val="25"/>
        </w:numPr>
        <w:tabs>
          <w:tab w:val="left" w:pos="851"/>
        </w:tabs>
        <w:spacing w:after="0" w:line="240" w:lineRule="auto"/>
        <w:ind w:left="0" w:firstLine="709"/>
        <w:jc w:val="both"/>
        <w:rPr>
          <w:rFonts w:ascii="Times New Roman" w:hAnsi="Times New Roman" w:cs="Times New Roman"/>
          <w:sz w:val="24"/>
          <w:szCs w:val="24"/>
        </w:rPr>
      </w:pPr>
      <w:r w:rsidRPr="00157410">
        <w:rPr>
          <w:rFonts w:ascii="Times New Roman" w:hAnsi="Times New Roman" w:cs="Times New Roman"/>
          <w:sz w:val="24"/>
          <w:szCs w:val="24"/>
        </w:rPr>
        <w:t>К проведению геофизических исследований и работ в скважине допускается аппаратура, прошедшая метрологическую поверку и калибровку. Работы по поверке и калибровке должны выполняться в соответствии с требованиями эксплуатационной документации и технических инструкций.</w:t>
      </w:r>
    </w:p>
    <w:p w14:paraId="7EE6D093" w14:textId="77777777" w:rsidR="005C4E94" w:rsidRPr="00157410" w:rsidRDefault="005C4E94" w:rsidP="005C4E94">
      <w:pPr>
        <w:tabs>
          <w:tab w:val="left" w:pos="851"/>
          <w:tab w:val="left" w:pos="1134"/>
          <w:tab w:val="left" w:pos="1276"/>
        </w:tabs>
        <w:spacing w:after="0" w:line="252" w:lineRule="auto"/>
        <w:ind w:firstLine="539"/>
        <w:jc w:val="both"/>
        <w:rPr>
          <w:rFonts w:ascii="Times New Roman" w:hAnsi="Times New Roman" w:cs="Times New Roman"/>
          <w:sz w:val="24"/>
          <w:szCs w:val="24"/>
        </w:rPr>
      </w:pPr>
      <w:r w:rsidRPr="00157410">
        <w:rPr>
          <w:rFonts w:ascii="Times New Roman" w:hAnsi="Times New Roman" w:cs="Times New Roman"/>
          <w:sz w:val="24"/>
          <w:szCs w:val="24"/>
        </w:rPr>
        <w:t>Визуализация цифровой информации должна выполняться в соответствии с требованиями технических инструкций и по согласованию с Заказчиком.</w:t>
      </w:r>
    </w:p>
    <w:p w14:paraId="77DCA277" w14:textId="77777777" w:rsidR="005C4E94" w:rsidRPr="00157410" w:rsidRDefault="005C4E94" w:rsidP="000F2247">
      <w:pPr>
        <w:pStyle w:val="a3"/>
        <w:numPr>
          <w:ilvl w:val="0"/>
          <w:numId w:val="25"/>
        </w:numPr>
        <w:tabs>
          <w:tab w:val="left" w:pos="851"/>
        </w:tabs>
        <w:spacing w:after="0" w:line="240" w:lineRule="auto"/>
        <w:ind w:left="0" w:firstLine="709"/>
        <w:jc w:val="both"/>
        <w:rPr>
          <w:rFonts w:ascii="Times New Roman" w:hAnsi="Times New Roman" w:cs="Times New Roman"/>
          <w:sz w:val="24"/>
          <w:szCs w:val="24"/>
        </w:rPr>
      </w:pPr>
      <w:r w:rsidRPr="00157410">
        <w:rPr>
          <w:rFonts w:ascii="Times New Roman" w:hAnsi="Times New Roman" w:cs="Times New Roman"/>
          <w:sz w:val="24"/>
          <w:szCs w:val="24"/>
        </w:rPr>
        <w:t>Для обеспечения качественного выполнения геофизических исследований и работ, а также предоставления Заказчику геологической, геофизической и технической информации, Претендент должен иметь:</w:t>
      </w:r>
    </w:p>
    <w:p w14:paraId="6651B43A" w14:textId="77777777" w:rsidR="005C4E94" w:rsidRPr="00157410" w:rsidRDefault="005C4E94" w:rsidP="000F2247">
      <w:pPr>
        <w:numPr>
          <w:ilvl w:val="0"/>
          <w:numId w:val="1"/>
        </w:numPr>
        <w:tabs>
          <w:tab w:val="left" w:pos="851"/>
        </w:tabs>
        <w:spacing w:after="0" w:line="240" w:lineRule="auto"/>
        <w:ind w:left="0" w:firstLine="540"/>
        <w:jc w:val="both"/>
        <w:rPr>
          <w:rFonts w:ascii="Times New Roman" w:hAnsi="Times New Roman" w:cs="Times New Roman"/>
          <w:sz w:val="24"/>
          <w:szCs w:val="24"/>
        </w:rPr>
      </w:pPr>
      <w:r w:rsidRPr="00157410">
        <w:rPr>
          <w:rFonts w:ascii="Times New Roman" w:hAnsi="Times New Roman" w:cs="Times New Roman"/>
          <w:sz w:val="24"/>
          <w:szCs w:val="24"/>
        </w:rPr>
        <w:t>службу и систему контроля качества работ;</w:t>
      </w:r>
    </w:p>
    <w:p w14:paraId="677BFECB" w14:textId="77777777" w:rsidR="005C4E94" w:rsidRPr="00157410" w:rsidRDefault="005C4E94" w:rsidP="000F2247">
      <w:pPr>
        <w:numPr>
          <w:ilvl w:val="0"/>
          <w:numId w:val="1"/>
        </w:numPr>
        <w:tabs>
          <w:tab w:val="left" w:pos="851"/>
        </w:tabs>
        <w:spacing w:after="0" w:line="240" w:lineRule="auto"/>
        <w:ind w:left="0" w:firstLine="540"/>
        <w:jc w:val="both"/>
        <w:rPr>
          <w:rFonts w:ascii="Times New Roman" w:hAnsi="Times New Roman" w:cs="Times New Roman"/>
          <w:sz w:val="24"/>
          <w:szCs w:val="24"/>
        </w:rPr>
      </w:pPr>
      <w:r w:rsidRPr="00157410">
        <w:rPr>
          <w:rFonts w:ascii="Times New Roman" w:hAnsi="Times New Roman" w:cs="Times New Roman"/>
          <w:sz w:val="24"/>
          <w:szCs w:val="24"/>
        </w:rPr>
        <w:t>систему метрологического обеспечения аппаратуры ГИС, отвечающую требованиям технических инструкций;</w:t>
      </w:r>
    </w:p>
    <w:p w14:paraId="1AEA96E7" w14:textId="77777777" w:rsidR="005C4E94" w:rsidRPr="00157410" w:rsidRDefault="005C4E94" w:rsidP="000F2247">
      <w:pPr>
        <w:numPr>
          <w:ilvl w:val="0"/>
          <w:numId w:val="1"/>
        </w:numPr>
        <w:tabs>
          <w:tab w:val="left" w:pos="851"/>
          <w:tab w:val="left" w:pos="993"/>
        </w:tabs>
        <w:spacing w:after="0" w:line="240" w:lineRule="auto"/>
        <w:ind w:left="0" w:firstLine="540"/>
        <w:jc w:val="both"/>
        <w:rPr>
          <w:rFonts w:ascii="Times New Roman" w:hAnsi="Times New Roman" w:cs="Times New Roman"/>
          <w:sz w:val="24"/>
          <w:szCs w:val="24"/>
        </w:rPr>
      </w:pPr>
      <w:r w:rsidRPr="00157410">
        <w:rPr>
          <w:rFonts w:ascii="Times New Roman" w:hAnsi="Times New Roman" w:cs="Times New Roman"/>
          <w:sz w:val="24"/>
          <w:szCs w:val="24"/>
        </w:rPr>
        <w:t>испытательные установки и стенды для входных и периодических испытаний аппаратуры и оборудования ГИС, предусмотренных эксплуатационной документацией и техническими инструкциями.</w:t>
      </w:r>
    </w:p>
    <w:p w14:paraId="39DE17EB"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Каротажные подъемники, лабораторно-перфорационные и лабораторно-каротажные станции должны быть не старше 10 лет с момента ввода в эксплуатацию, в том числе 50% не старше 5 лет. </w:t>
      </w:r>
    </w:p>
    <w:p w14:paraId="18485D4D"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Каротажные регистраторы, скважинная геофизическая аппаратура и оборудование должны быть не старше 7 лет с момента ввода в эксплуатацию, в том числе 50% не старше 5 лет. </w:t>
      </w:r>
    </w:p>
    <w:p w14:paraId="2B301F07"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Автономные системы для геофизических исследований в скважинах и лубрикаторные геофизические установки должны быть не старше 5 лет с момента ввода в эксплуатацию.</w:t>
      </w:r>
    </w:p>
    <w:p w14:paraId="70231107"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Геофизические подъемники должны соответствовать следующим требованиям:</w:t>
      </w:r>
    </w:p>
    <w:p w14:paraId="0C51304F"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лебедка подъемника должна иметь тормозную систему, обеспечивающую плавное торможение при спуске кабеля в скважину и его удержание при остановках, исключать несанкционированный спуск или подъем кабеля, барабан лебедки должен быть выполнен из немагнитного материала. Емкость барабана должна быть такой, чтобы при достижении прибором забоя скважины на барабане оставалось не менее 1,5 ряда витков кабеля;</w:t>
      </w:r>
    </w:p>
    <w:p w14:paraId="21B6F66E"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подъемник должен быть оснащен датчиками глубины, натяжения и скорости движения геофизического кабеля с возможностью их регистрации наряду с данными каротажа;</w:t>
      </w:r>
    </w:p>
    <w:p w14:paraId="0318A87D"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подъемник должен быть оснащен громкоговорящим устройством для передачи информации персоналу на устье скважины, светильником (фарами, прожекторами) для освещения пути движения кабеля между подъемником и устьем скважины, дизельной электростанцией для питания наземной и скважинной аппаратуры;</w:t>
      </w:r>
    </w:p>
    <w:p w14:paraId="640484AC"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система автоматической блокировки должна обеспечивать подачу звукового и светового сигналов при превышении натяжения кабеля выше допустимых значений, при приближении скважинного прибора в процессе подъема на расстояние 50 м от устья скважины и при стоянке прибора в одной точке более 5 мин и обеспечивать аварийную остановку двигателя в случае превышения допустимых значений натяжения и глубины геофизического кабеля;</w:t>
      </w:r>
    </w:p>
    <w:p w14:paraId="1C629C58"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комплектация подъемника должна предусматривать наличие устройства для рубки геофизического кабеля, «жимков» для его фиксации на устье скважины, и </w:t>
      </w:r>
      <w:r w:rsidRPr="00FE3C2F">
        <w:rPr>
          <w:rFonts w:ascii="Times New Roman" w:eastAsia="Times New Roman" w:hAnsi="Times New Roman" w:cs="Times New Roman"/>
          <w:sz w:val="24"/>
          <w:szCs w:val="24"/>
          <w:lang w:eastAsia="ru-RU"/>
        </w:rPr>
        <w:lastRenderedPageBreak/>
        <w:t>грузоподъемных механизмов грузоподъемностью до 300 кг для погрузки скважинных приборов и устьевого оборудования;</w:t>
      </w:r>
    </w:p>
    <w:p w14:paraId="0E14AEFE"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подъемник должен оснащаться устройством для очистки геофизического кабеля от промывочной жидкости;</w:t>
      </w:r>
    </w:p>
    <w:p w14:paraId="4A8A03A4"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подъемник должен оснащаться необходимым количеством контейнеров, оборудованных амортизирующими подвесами для транспортировки скважинных приборов, а также контейнером для радиоактивных источников;</w:t>
      </w:r>
    </w:p>
    <w:p w14:paraId="2BBA7B5A"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в самоходном подъемнике контрольные приборы и системы управления работой двигателя и коробки передач автомобиля должны быть продублированы в кабине управления подъемником;</w:t>
      </w:r>
    </w:p>
    <w:p w14:paraId="2C1AFE31" w14:textId="5E7172ED"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ПКС должен оснащаться GPS устройством мониторинга транспортных средств, ремнями безопасности, огнетушителями, медицинскими аптечками, шипованными шинами или всесезонными внедорожными (в зимний период), сертифицированным искрогасителем на выхлопной трубе двигателя внутреннего сгорания и устройством прекращения подачи топлива в двигатель.</w:t>
      </w:r>
    </w:p>
    <w:p w14:paraId="01648129"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должны быть оснащены электронными индикаторами веса с программным обеспечением для детальной интерпретации данных;</w:t>
      </w:r>
    </w:p>
    <w:p w14:paraId="07BBAB69"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пройти все необходимые испытания подъёмно-транспортного оборудования;</w:t>
      </w:r>
    </w:p>
    <w:p w14:paraId="45AB8063"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иметь все необходимые разрешительные документы, в том числе паспорт, сертификат соответствия, разрешение на применение, сертификаты на используемые канаты и т.д.</w:t>
      </w:r>
    </w:p>
    <w:p w14:paraId="7B3F9D6F" w14:textId="3B9DD6D7" w:rsidR="005E3B8E"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Спецтехника задействованная при выполнении работ должна располагаться на площадке с соблюдением норм пожарной безопасности и безопасного ведения работ, изложенных в руководстве по эксплуатации соответствующего оборудования и оснащается воздушным клапан-отсекателем аварийного глушения ДВС, оборудованием СПТ заслонками экстренного перекрытия доступа воздуха в двигатель.</w:t>
      </w:r>
      <w:r w:rsidR="005E3B8E" w:rsidRPr="005E3B8E">
        <w:rPr>
          <w:rFonts w:ascii="Times New Roman" w:eastAsia="Times New Roman" w:hAnsi="Times New Roman" w:cs="Times New Roman"/>
          <w:sz w:val="24"/>
          <w:szCs w:val="24"/>
          <w:lang w:eastAsia="ru-RU"/>
        </w:rPr>
        <w:t xml:space="preserve"> </w:t>
      </w:r>
      <w:r w:rsidR="005E3B8E" w:rsidRPr="00FE3C2F">
        <w:rPr>
          <w:rFonts w:ascii="Times New Roman" w:eastAsia="Times New Roman" w:hAnsi="Times New Roman" w:cs="Times New Roman"/>
          <w:sz w:val="24"/>
          <w:szCs w:val="24"/>
          <w:lang w:eastAsia="ru-RU"/>
        </w:rPr>
        <w:t xml:space="preserve">Грузоподъёмные машины на видных местах должны иметь чёткие обозначения грузоподъёмности и дату очередного технического освидетельствования. </w:t>
      </w:r>
    </w:p>
    <w:p w14:paraId="6793C476" w14:textId="6D9579E6"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Все геофизические партии (отряды), находящиеся на Объектах Заказчика при выполнении работ по предмету тендера должны быть обеспечены </w:t>
      </w:r>
      <w:r w:rsidRPr="00FE3C2F">
        <w:rPr>
          <w:rFonts w:ascii="Times New Roman" w:eastAsia="Times New Roman" w:hAnsi="Times New Roman" w:cs="Times New Roman"/>
          <w:sz w:val="24"/>
          <w:szCs w:val="24"/>
          <w:u w:val="single"/>
          <w:lang w:eastAsia="ru-RU"/>
        </w:rPr>
        <w:t xml:space="preserve">сотовой </w:t>
      </w:r>
      <w:r w:rsidR="00DC4445">
        <w:rPr>
          <w:rFonts w:ascii="Times New Roman" w:eastAsia="Times New Roman" w:hAnsi="Times New Roman" w:cs="Times New Roman"/>
          <w:sz w:val="24"/>
          <w:szCs w:val="24"/>
          <w:u w:val="single"/>
          <w:lang w:eastAsia="ru-RU"/>
        </w:rPr>
        <w:t xml:space="preserve">или </w:t>
      </w:r>
      <w:r w:rsidRPr="00FE3C2F">
        <w:rPr>
          <w:rFonts w:ascii="Times New Roman" w:eastAsia="Times New Roman" w:hAnsi="Times New Roman" w:cs="Times New Roman"/>
          <w:sz w:val="24"/>
          <w:szCs w:val="24"/>
          <w:u w:val="single"/>
          <w:lang w:eastAsia="ru-RU"/>
        </w:rPr>
        <w:t>спутниковой связью,</w:t>
      </w:r>
      <w:r w:rsidRPr="00FE3C2F">
        <w:rPr>
          <w:rFonts w:ascii="Times New Roman" w:eastAsia="Times New Roman" w:hAnsi="Times New Roman" w:cs="Times New Roman"/>
          <w:sz w:val="24"/>
          <w:szCs w:val="24"/>
          <w:lang w:eastAsia="ru-RU"/>
        </w:rPr>
        <w:t xml:space="preserve"> обеспечивающей бесперебойную круглосуточную передачу материалов геофизических исследований в контрольно-интерпретационную партию (КИП) Претендента, а также обеспечивающей передачу информации о ходе выполнения работ Претендентом по предмету тендера. </w:t>
      </w:r>
    </w:p>
    <w:p w14:paraId="2AE4C194" w14:textId="53066619" w:rsidR="00FE3C2F" w:rsidRPr="00FE3C2F" w:rsidRDefault="00FE3C2F" w:rsidP="00FE3C2F">
      <w:pPr>
        <w:spacing w:after="0" w:line="240" w:lineRule="auto"/>
        <w:ind w:firstLine="567"/>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В случае отсутствия связи Подрядчик организовывает передачу материала в КИП любым другим способом, данные в КИП должны отправляться своевременно, поэтапно, после завершения записи каждого СПО или по согласованию с представителем Заказчика, в том числе данные должны направляться по требованию Заказчика. При этом дополнительные затраты Подрядчика, связанные с отправкой данных в КИП, из-за отсутствия у Подрядчика сотовой</w:t>
      </w:r>
      <w:r w:rsidR="00DC4445">
        <w:rPr>
          <w:rFonts w:ascii="Times New Roman" w:eastAsia="Times New Roman" w:hAnsi="Times New Roman" w:cs="Times New Roman"/>
          <w:sz w:val="24"/>
          <w:szCs w:val="24"/>
          <w:lang w:eastAsia="ru-RU"/>
        </w:rPr>
        <w:t xml:space="preserve"> мом</w:t>
      </w:r>
      <w:r w:rsidRPr="00FE3C2F">
        <w:rPr>
          <w:rFonts w:ascii="Times New Roman" w:eastAsia="Times New Roman" w:hAnsi="Times New Roman" w:cs="Times New Roman"/>
          <w:sz w:val="24"/>
          <w:szCs w:val="24"/>
          <w:lang w:eastAsia="ru-RU"/>
        </w:rPr>
        <w:t xml:space="preserve"> </w:t>
      </w:r>
      <w:r w:rsidR="00DC4445" w:rsidRPr="00FE3C2F">
        <w:rPr>
          <w:rFonts w:ascii="Times New Roman" w:eastAsia="Times New Roman" w:hAnsi="Times New Roman" w:cs="Times New Roman"/>
          <w:sz w:val="24"/>
          <w:szCs w:val="24"/>
          <w:lang w:eastAsia="ru-RU"/>
        </w:rPr>
        <w:t xml:space="preserve">спутниковой </w:t>
      </w:r>
      <w:r w:rsidRPr="00FE3C2F">
        <w:rPr>
          <w:rFonts w:ascii="Times New Roman" w:eastAsia="Times New Roman" w:hAnsi="Times New Roman" w:cs="Times New Roman"/>
          <w:sz w:val="24"/>
          <w:szCs w:val="24"/>
          <w:lang w:eastAsia="ru-RU"/>
        </w:rPr>
        <w:t>связи, компенсируются Подрядчиком самостоятельно.</w:t>
      </w:r>
    </w:p>
    <w:p w14:paraId="47B05681" w14:textId="349A170F" w:rsidR="00C03CEF" w:rsidRPr="00C03CEF" w:rsidRDefault="00FE3C2F" w:rsidP="00C03CEF">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 xml:space="preserve">В процессе производства геофизических исследований Заказчик по возможности обеспечивает электроэнергией лабораторию Подрядчика. В случае отсутствия такой возможности, Подрядчик обеспечивает лабораторию электроэнергией самостоятельно. </w:t>
      </w:r>
    </w:p>
    <w:p w14:paraId="3BA1B051" w14:textId="490F98E2" w:rsidR="00FE3C2F" w:rsidRPr="00FE3C2F" w:rsidRDefault="00EE52E4"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w:t>
      </w:r>
      <w:r w:rsidR="00FE3C2F" w:rsidRPr="00FE3C2F">
        <w:rPr>
          <w:rFonts w:ascii="Times New Roman" w:eastAsia="Times New Roman" w:hAnsi="Times New Roman" w:cs="Times New Roman"/>
          <w:b/>
          <w:sz w:val="24"/>
          <w:szCs w:val="24"/>
          <w:lang w:eastAsia="ru-RU"/>
        </w:rPr>
        <w:t>ля проведения ПВР Претенденту необходимо:</w:t>
      </w:r>
    </w:p>
    <w:p w14:paraId="44F5E074" w14:textId="77777777" w:rsidR="00FE3C2F" w:rsidRPr="00FE3C2F" w:rsidRDefault="00FE3C2F" w:rsidP="000F2247">
      <w:pPr>
        <w:widowControl w:val="0"/>
        <w:numPr>
          <w:ilvl w:val="0"/>
          <w:numId w:val="17"/>
        </w:numPr>
        <w:shd w:val="clear" w:color="auto" w:fill="FFFFFF"/>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наличие зарядной мастерской с </w:t>
      </w:r>
      <w:r w:rsidRPr="00FE3C2F">
        <w:rPr>
          <w:rFonts w:ascii="Times New Roman" w:eastAsia="Times New Roman" w:hAnsi="Times New Roman" w:cs="Times New Roman"/>
          <w:b/>
          <w:sz w:val="24"/>
          <w:szCs w:val="24"/>
          <w:lang w:eastAsia="ru-RU"/>
        </w:rPr>
        <w:t>собственным складом ВМ (взрывчатых материалов);</w:t>
      </w:r>
    </w:p>
    <w:p w14:paraId="27B0917E" w14:textId="0A5D53B4" w:rsidR="00FE3C2F" w:rsidRPr="00FE3C2F" w:rsidRDefault="00FE3C2F" w:rsidP="000F2247">
      <w:pPr>
        <w:widowControl w:val="0"/>
        <w:numPr>
          <w:ilvl w:val="0"/>
          <w:numId w:val="17"/>
        </w:numPr>
        <w:shd w:val="clear" w:color="auto" w:fill="FFFFFF"/>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наличие хранилища ионизирующих веществ согласно требованиям </w:t>
      </w:r>
      <w:r w:rsidRPr="00157410">
        <w:rPr>
          <w:rFonts w:ascii="Times New Roman" w:eastAsia="Times New Roman" w:hAnsi="Times New Roman" w:cs="Times New Roman"/>
          <w:sz w:val="24"/>
          <w:szCs w:val="24"/>
          <w:lang w:eastAsia="ru-RU"/>
        </w:rPr>
        <w:t>«Основных санитарных правил обеспечения радиационной безопасности» (ОСПОРБ-</w:t>
      </w:r>
      <w:r w:rsidR="00CF608F" w:rsidRPr="00157410">
        <w:rPr>
          <w:rFonts w:ascii="Times New Roman" w:eastAsia="Times New Roman" w:hAnsi="Times New Roman" w:cs="Times New Roman"/>
          <w:sz w:val="24"/>
          <w:szCs w:val="24"/>
          <w:lang w:eastAsia="ru-RU"/>
        </w:rPr>
        <w:t>2006</w:t>
      </w:r>
      <w:r w:rsidRPr="00157410">
        <w:rPr>
          <w:rFonts w:ascii="Times New Roman" w:eastAsia="Times New Roman" w:hAnsi="Times New Roman" w:cs="Times New Roman"/>
          <w:sz w:val="24"/>
          <w:szCs w:val="24"/>
          <w:lang w:eastAsia="ru-RU"/>
        </w:rPr>
        <w:t>);</w:t>
      </w:r>
      <w:r w:rsidRPr="00FE3C2F">
        <w:rPr>
          <w:rFonts w:ascii="Times New Roman" w:eastAsia="Times New Roman" w:hAnsi="Times New Roman" w:cs="Times New Roman"/>
          <w:sz w:val="24"/>
          <w:szCs w:val="24"/>
          <w:lang w:eastAsia="ru-RU"/>
        </w:rPr>
        <w:t xml:space="preserve"> транспортировка источников должна производиться только в специальных контейнерах; контейнеры и автомобили, используемые для перевозки РВ, должны иметь знак радиационной опасности;</w:t>
      </w:r>
    </w:p>
    <w:p w14:paraId="3BCA4FF6" w14:textId="1BB8BFC8" w:rsidR="00FE3C2F" w:rsidRPr="00C0417F" w:rsidRDefault="00FE3C2F" w:rsidP="000F2247">
      <w:pPr>
        <w:numPr>
          <w:ilvl w:val="0"/>
          <w:numId w:val="17"/>
        </w:numPr>
        <w:spacing w:after="0" w:line="240" w:lineRule="auto"/>
        <w:jc w:val="both"/>
        <w:rPr>
          <w:rFonts w:ascii="Times New Roman" w:eastAsia="Times New Roman" w:hAnsi="Times New Roman" w:cs="Times New Roman"/>
          <w:sz w:val="24"/>
          <w:szCs w:val="24"/>
          <w:lang w:eastAsia="ru-RU"/>
        </w:rPr>
      </w:pPr>
      <w:r w:rsidRPr="00C0417F">
        <w:rPr>
          <w:rFonts w:ascii="Times New Roman" w:eastAsia="Times New Roman" w:hAnsi="Times New Roman" w:cs="Times New Roman"/>
          <w:sz w:val="24"/>
          <w:szCs w:val="24"/>
          <w:lang w:eastAsia="ru-RU"/>
        </w:rPr>
        <w:lastRenderedPageBreak/>
        <w:t xml:space="preserve">производственные партии, укомплектованные спец. техникой согласно требованиям нормативных документов по безопасности в области проведения взрывных работ Госгортехнадзора </w:t>
      </w:r>
      <w:r w:rsidR="00CF608F" w:rsidRPr="00C0417F">
        <w:rPr>
          <w:rFonts w:ascii="Times New Roman" w:eastAsia="Times New Roman" w:hAnsi="Times New Roman" w:cs="Times New Roman"/>
          <w:sz w:val="24"/>
          <w:szCs w:val="24"/>
          <w:lang w:eastAsia="ru-RU"/>
        </w:rPr>
        <w:t>Республики Узбекистан</w:t>
      </w:r>
      <w:r w:rsidRPr="00C0417F">
        <w:rPr>
          <w:rFonts w:ascii="Times New Roman" w:eastAsia="Times New Roman" w:hAnsi="Times New Roman" w:cs="Times New Roman"/>
          <w:sz w:val="24"/>
          <w:szCs w:val="24"/>
          <w:lang w:eastAsia="ru-RU"/>
        </w:rPr>
        <w:t>;</w:t>
      </w:r>
    </w:p>
    <w:p w14:paraId="10BDAD3D" w14:textId="77777777" w:rsidR="00FE3C2F" w:rsidRPr="00FE3C2F" w:rsidRDefault="00FE3C2F" w:rsidP="008348CD">
      <w:pPr>
        <w:pStyle w:val="a3"/>
        <w:tabs>
          <w:tab w:val="left" w:pos="851"/>
        </w:tabs>
        <w:spacing w:after="0" w:line="240" w:lineRule="auto"/>
        <w:ind w:left="709"/>
        <w:jc w:val="both"/>
        <w:rPr>
          <w:rFonts w:ascii="Times New Roman" w:eastAsia="Times New Roman" w:hAnsi="Times New Roman" w:cs="Times New Roman"/>
          <w:b/>
          <w:sz w:val="24"/>
          <w:szCs w:val="24"/>
          <w:lang w:eastAsia="ru-RU"/>
        </w:rPr>
      </w:pPr>
      <w:r w:rsidRPr="00FE3C2F">
        <w:rPr>
          <w:rFonts w:ascii="Times New Roman" w:eastAsia="Times New Roman" w:hAnsi="Times New Roman" w:cs="Times New Roman"/>
          <w:b/>
          <w:sz w:val="24"/>
          <w:szCs w:val="24"/>
          <w:lang w:eastAsia="ru-RU"/>
        </w:rPr>
        <w:t>Для проведения перфорации на НКТ Претендент должен иметь:</w:t>
      </w:r>
    </w:p>
    <w:p w14:paraId="57ABBDF9" w14:textId="77777777" w:rsidR="00FE3C2F" w:rsidRPr="00FE3C2F" w:rsidRDefault="00FE3C2F" w:rsidP="009C33E5">
      <w:pPr>
        <w:numPr>
          <w:ilvl w:val="0"/>
          <w:numId w:val="17"/>
        </w:numPr>
        <w:spacing w:after="0" w:line="240" w:lineRule="auto"/>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широкий номенклатурный ряд инициирующих головок: активируемых штангой,  активируемых абсолютным давлением с механизмом задержки срабатывания (позволяет создать требуемое давление на забое после активации), электронная головка активируемая пульсами давления (высокая степень безопасности, возможность проведения работ с инструментами активируемыми давлением до активации головки, возможность применения в скважинах с не герметичной обсадной колонной и существующей перфорацией); возможность применения взрывных головок с задержкой инициации; взрывные головки с резервной системой позволяющей инициацию любым из способов или дублированием;</w:t>
      </w:r>
    </w:p>
    <w:p w14:paraId="72A3D7DD" w14:textId="77777777" w:rsidR="00FE3C2F" w:rsidRPr="00FE3C2F" w:rsidRDefault="00FE3C2F" w:rsidP="009C33E5">
      <w:pPr>
        <w:numPr>
          <w:ilvl w:val="0"/>
          <w:numId w:val="17"/>
        </w:numPr>
        <w:spacing w:after="0" w:line="240" w:lineRule="auto"/>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наличие оборудования для сброса перфораторов на забой;</w:t>
      </w:r>
    </w:p>
    <w:p w14:paraId="129D3465" w14:textId="028479AD" w:rsidR="00FE3C2F" w:rsidRPr="00FE3C2F" w:rsidRDefault="00FE3C2F" w:rsidP="009C33E5">
      <w:pPr>
        <w:numPr>
          <w:ilvl w:val="0"/>
          <w:numId w:val="17"/>
        </w:numPr>
        <w:spacing w:after="0" w:line="240" w:lineRule="auto"/>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изоляционные клапаны (POUV, SXPV, DTRV) изолируют трубное пространство с затрубным пространством на момент спуска компоновки перфораторов и активации инициирующих головок и позволяют </w:t>
      </w:r>
      <w:r w:rsidR="0044057E">
        <w:rPr>
          <w:rFonts w:ascii="Times New Roman" w:eastAsia="Times New Roman" w:hAnsi="Times New Roman" w:cs="Times New Roman"/>
          <w:sz w:val="24"/>
          <w:szCs w:val="24"/>
          <w:lang w:eastAsia="ru-RU"/>
        </w:rPr>
        <w:t>выполнять: ПВР при</w:t>
      </w:r>
      <w:r w:rsidRPr="00FE3C2F">
        <w:rPr>
          <w:rFonts w:ascii="Times New Roman" w:eastAsia="Times New Roman" w:hAnsi="Times New Roman" w:cs="Times New Roman"/>
          <w:sz w:val="24"/>
          <w:szCs w:val="24"/>
          <w:lang w:eastAsia="ru-RU"/>
        </w:rPr>
        <w:t xml:space="preserve"> депрессии на пласт путем заполнения труб более легким раствором либо частичным заполнением труб, активацию инициирующих головок активируемых давлением в скважинах с существующей перфорацией, протекающей обсадной колонной, изоляцию обсадной колонны от высоких давлений при перфорации скважин с созданием высокой репресси</w:t>
      </w:r>
      <w:r w:rsidR="0044057E">
        <w:rPr>
          <w:rFonts w:ascii="Times New Roman" w:eastAsia="Times New Roman" w:hAnsi="Times New Roman" w:cs="Times New Roman"/>
          <w:sz w:val="24"/>
          <w:szCs w:val="24"/>
          <w:lang w:eastAsia="ru-RU"/>
        </w:rPr>
        <w:t>и</w:t>
      </w:r>
      <w:r w:rsidRPr="00FE3C2F">
        <w:rPr>
          <w:rFonts w:ascii="Times New Roman" w:eastAsia="Times New Roman" w:hAnsi="Times New Roman" w:cs="Times New Roman"/>
          <w:sz w:val="24"/>
          <w:szCs w:val="24"/>
          <w:lang w:eastAsia="ru-RU"/>
        </w:rPr>
        <w:t xml:space="preserve"> на пласт (превышающей значения давления разрыва пласта).</w:t>
      </w:r>
    </w:p>
    <w:p w14:paraId="1A2E3613" w14:textId="4F057B48" w:rsidR="008348CD" w:rsidRPr="008348CD" w:rsidRDefault="00FE3C2F" w:rsidP="008348CD">
      <w:pPr>
        <w:tabs>
          <w:tab w:val="left" w:pos="851"/>
        </w:tabs>
        <w:spacing w:after="0" w:line="240" w:lineRule="auto"/>
        <w:ind w:firstLine="709"/>
        <w:jc w:val="both"/>
        <w:rPr>
          <w:rFonts w:ascii="Times New Roman" w:eastAsia="Times New Roman" w:hAnsi="Times New Roman" w:cs="Times New Roman"/>
          <w:b/>
          <w:sz w:val="24"/>
          <w:szCs w:val="24"/>
          <w:lang w:eastAsia="ru-RU"/>
        </w:rPr>
      </w:pPr>
      <w:r w:rsidRPr="008348CD">
        <w:rPr>
          <w:rFonts w:ascii="Times New Roman" w:eastAsia="Times New Roman" w:hAnsi="Times New Roman" w:cs="Times New Roman"/>
          <w:sz w:val="24"/>
          <w:szCs w:val="24"/>
          <w:lang w:eastAsia="ru-RU"/>
        </w:rPr>
        <w:t>Наличие оборудования для подвески колонны перфораторов (якорная система) в скважине с возможностью последующего автоматического сброса на забой. Данная технология позволяет произвести работы по перфорации без последующего глушения скважины, тем самым исключить риски выброса во время СПО оборудования для заканчивания в простреленной скважине, и минимизировать повреждение перфорационных каналов.</w:t>
      </w:r>
      <w:r w:rsidR="008348CD" w:rsidRPr="008348CD">
        <w:rPr>
          <w:rFonts w:ascii="Times New Roman" w:eastAsia="Times New Roman" w:hAnsi="Times New Roman" w:cs="Times New Roman"/>
          <w:b/>
          <w:sz w:val="24"/>
          <w:szCs w:val="24"/>
          <w:lang w:eastAsia="ru-RU"/>
        </w:rPr>
        <w:t xml:space="preserve"> </w:t>
      </w:r>
    </w:p>
    <w:p w14:paraId="65BFF413" w14:textId="57C420E1" w:rsidR="008348CD" w:rsidRPr="00FE3C2F" w:rsidRDefault="008348CD" w:rsidP="008348CD">
      <w:pPr>
        <w:pStyle w:val="a3"/>
        <w:numPr>
          <w:ilvl w:val="0"/>
          <w:numId w:val="25"/>
        </w:numPr>
        <w:tabs>
          <w:tab w:val="left" w:pos="851"/>
        </w:tabs>
        <w:spacing w:after="0" w:line="240" w:lineRule="auto"/>
        <w:ind w:left="0" w:firstLine="709"/>
        <w:jc w:val="both"/>
        <w:rPr>
          <w:rFonts w:ascii="Times New Roman" w:eastAsia="Times New Roman" w:hAnsi="Times New Roman" w:cs="Times New Roman"/>
          <w:b/>
          <w:sz w:val="24"/>
          <w:szCs w:val="24"/>
          <w:lang w:eastAsia="ru-RU"/>
        </w:rPr>
      </w:pPr>
      <w:r w:rsidRPr="00FE3C2F">
        <w:rPr>
          <w:rFonts w:ascii="Times New Roman" w:eastAsia="Times New Roman" w:hAnsi="Times New Roman" w:cs="Times New Roman"/>
          <w:b/>
          <w:sz w:val="24"/>
          <w:szCs w:val="24"/>
          <w:lang w:eastAsia="ru-RU"/>
        </w:rPr>
        <w:t>Необходимое оборудование и геофизическая аппаратура для проведения работ</w:t>
      </w:r>
      <w:r>
        <w:rPr>
          <w:rFonts w:ascii="Times New Roman" w:eastAsia="Times New Roman" w:hAnsi="Times New Roman" w:cs="Times New Roman"/>
          <w:b/>
          <w:sz w:val="24"/>
          <w:szCs w:val="24"/>
          <w:lang w:eastAsia="ru-RU"/>
        </w:rPr>
        <w:t>:</w:t>
      </w:r>
    </w:p>
    <w:p w14:paraId="10036DD3" w14:textId="77777777" w:rsidR="008348CD" w:rsidRPr="00FE3C2F" w:rsidRDefault="008348CD" w:rsidP="008348CD">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скважинная аппаратура для проведения окончательного комплекса ГИС на кабеле и на бурильных трубах;</w:t>
      </w:r>
    </w:p>
    <w:p w14:paraId="79F75460" w14:textId="77777777" w:rsidR="008348CD" w:rsidRPr="00FE3C2F" w:rsidRDefault="008348CD" w:rsidP="008348CD">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лубрикаторы высокого давления типа УЛГИС-21 или его аналоги;</w:t>
      </w:r>
    </w:p>
    <w:p w14:paraId="206CDBD7" w14:textId="77777777" w:rsidR="008348CD" w:rsidRPr="00C0417F" w:rsidRDefault="008348CD" w:rsidP="008348CD">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417F">
        <w:rPr>
          <w:rFonts w:ascii="Times New Roman" w:eastAsia="Times New Roman" w:hAnsi="Times New Roman" w:cs="Times New Roman"/>
          <w:sz w:val="24"/>
          <w:szCs w:val="24"/>
          <w:lang w:eastAsia="ru-RU"/>
        </w:rPr>
        <w:t>гриз-инжекторы (</w:t>
      </w:r>
      <w:r w:rsidRPr="00C0417F">
        <w:rPr>
          <w:rFonts w:ascii="Times New Roman" w:eastAsia="Times New Roman" w:hAnsi="Times New Roman" w:cs="Times New Roman"/>
          <w:snapToGrid w:val="0"/>
          <w:sz w:val="24"/>
          <w:szCs w:val="24"/>
          <w:lang w:eastAsia="ru-RU"/>
        </w:rPr>
        <w:t>для предотвращения появления пустоты между внешним диаметром кабеля и внутренним диаметром уплотнительной трубы сальниковой головки)</w:t>
      </w:r>
      <w:r w:rsidRPr="00C0417F">
        <w:rPr>
          <w:rFonts w:ascii="Times New Roman" w:eastAsia="Times New Roman" w:hAnsi="Times New Roman" w:cs="Times New Roman"/>
          <w:sz w:val="24"/>
          <w:szCs w:val="24"/>
          <w:lang w:eastAsia="ru-RU"/>
        </w:rPr>
        <w:t>;</w:t>
      </w:r>
    </w:p>
    <w:p w14:paraId="0B3A8F6A" w14:textId="65B37503" w:rsidR="008348CD" w:rsidRDefault="008348CD" w:rsidP="008348CD">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417F">
        <w:rPr>
          <w:rFonts w:ascii="Times New Roman" w:eastAsia="Times New Roman" w:hAnsi="Times New Roman" w:cs="Times New Roman"/>
          <w:sz w:val="24"/>
          <w:szCs w:val="24"/>
          <w:lang w:eastAsia="ru-RU"/>
        </w:rPr>
        <w:t>наличие генераторов электрического тока.</w:t>
      </w:r>
    </w:p>
    <w:p w14:paraId="54B310DC" w14:textId="77777777" w:rsidR="002006BB" w:rsidRPr="002006BB" w:rsidRDefault="002006BB" w:rsidP="002006BB">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2006BB">
        <w:rPr>
          <w:rFonts w:ascii="Times New Roman" w:eastAsia="Times New Roman" w:hAnsi="Times New Roman" w:cs="Times New Roman"/>
          <w:sz w:val="24"/>
          <w:szCs w:val="24"/>
          <w:lang w:eastAsia="ru-RU"/>
        </w:rPr>
        <w:t>Лубрикатор должен содержать снизу вверх следующие основные функциональные элементы:</w:t>
      </w:r>
    </w:p>
    <w:p w14:paraId="749ABB62" w14:textId="5F23F6A7" w:rsidR="002006BB" w:rsidRPr="002006BB" w:rsidRDefault="002006BB" w:rsidP="002006BB">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2006BB">
        <w:rPr>
          <w:rFonts w:ascii="Times New Roman" w:eastAsia="Times New Roman" w:hAnsi="Times New Roman" w:cs="Times New Roman"/>
          <w:sz w:val="24"/>
          <w:szCs w:val="24"/>
          <w:lang w:eastAsia="ru-RU"/>
        </w:rPr>
        <w:t>переходник для соединения с буферной задвижкой (должен быть оборудован фланцем, параметры и размеры которого соответствуют размерам фланца буферной задвижки фонтанной арматуры скважины);</w:t>
      </w:r>
    </w:p>
    <w:p w14:paraId="6F139B48" w14:textId="7BAE0248" w:rsidR="002006BB" w:rsidRPr="002006BB" w:rsidRDefault="002006BB" w:rsidP="002006BB">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2006BB">
        <w:rPr>
          <w:rFonts w:ascii="Times New Roman" w:eastAsia="Times New Roman" w:hAnsi="Times New Roman" w:cs="Times New Roman"/>
          <w:sz w:val="24"/>
          <w:szCs w:val="24"/>
          <w:lang w:eastAsia="ru-RU"/>
        </w:rPr>
        <w:t>превентор для аварийного перекрытия скважины с кабелем;</w:t>
      </w:r>
    </w:p>
    <w:p w14:paraId="5E38FC96" w14:textId="0CA0A611" w:rsidR="002006BB" w:rsidRPr="002006BB" w:rsidRDefault="002006BB" w:rsidP="002006BB">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2006BB">
        <w:rPr>
          <w:rFonts w:ascii="Times New Roman" w:eastAsia="Times New Roman" w:hAnsi="Times New Roman" w:cs="Times New Roman"/>
          <w:sz w:val="24"/>
          <w:szCs w:val="24"/>
          <w:lang w:eastAsia="ru-RU"/>
        </w:rPr>
        <w:t>сигнализирующее устройство (ловушку) для индикации входа прибора в лубрикатор при подъеме и предотвращения падения прибора в скважину в случае его аварийного отрыва от кабеля в лубрикаторе;</w:t>
      </w:r>
    </w:p>
    <w:p w14:paraId="4B3EE1D4" w14:textId="1024C394" w:rsidR="002006BB" w:rsidRPr="002006BB" w:rsidRDefault="002006BB" w:rsidP="002006BB">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2006BB">
        <w:rPr>
          <w:rFonts w:ascii="Times New Roman" w:eastAsia="Times New Roman" w:hAnsi="Times New Roman" w:cs="Times New Roman"/>
          <w:sz w:val="24"/>
          <w:szCs w:val="24"/>
          <w:lang w:eastAsia="ru-RU"/>
        </w:rPr>
        <w:t>камеру для размещения прибора с грузами;</w:t>
      </w:r>
    </w:p>
    <w:p w14:paraId="309CE947" w14:textId="46A25965" w:rsidR="002006BB" w:rsidRDefault="002006BB" w:rsidP="002006BB">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2006BB">
        <w:rPr>
          <w:rFonts w:ascii="Times New Roman" w:eastAsia="Times New Roman" w:hAnsi="Times New Roman" w:cs="Times New Roman"/>
          <w:sz w:val="24"/>
          <w:szCs w:val="24"/>
          <w:lang w:eastAsia="ru-RU"/>
        </w:rPr>
        <w:t>уплотнительное устройство для герметизации кабеля (проволоки).</w:t>
      </w:r>
    </w:p>
    <w:p w14:paraId="48CEDDAA" w14:textId="77777777" w:rsidR="00C03CEF" w:rsidRPr="00C03CEF" w:rsidRDefault="00C03CEF" w:rsidP="00C03CEF">
      <w:pPr>
        <w:pStyle w:val="a3"/>
        <w:numPr>
          <w:ilvl w:val="0"/>
          <w:numId w:val="25"/>
        </w:numPr>
        <w:tabs>
          <w:tab w:val="left" w:pos="851"/>
        </w:tabs>
        <w:spacing w:after="0" w:line="240" w:lineRule="auto"/>
        <w:ind w:left="0" w:firstLine="709"/>
        <w:jc w:val="both"/>
        <w:rPr>
          <w:rFonts w:ascii="Times New Roman" w:eastAsia="Times New Roman" w:hAnsi="Times New Roman" w:cs="Times New Roman"/>
          <w:b/>
          <w:sz w:val="24"/>
          <w:szCs w:val="24"/>
          <w:lang w:eastAsia="ru-RU"/>
        </w:rPr>
      </w:pPr>
      <w:r w:rsidRPr="00C03CEF">
        <w:rPr>
          <w:rFonts w:ascii="Times New Roman" w:eastAsia="Times New Roman" w:hAnsi="Times New Roman" w:cs="Times New Roman"/>
          <w:b/>
          <w:sz w:val="24"/>
          <w:szCs w:val="24"/>
          <w:lang w:eastAsia="ru-RU"/>
        </w:rPr>
        <w:t>Подрядчик обязан оснастить каждую партию необходимым современным сертифицированным ловильным оборудованием:</w:t>
      </w:r>
    </w:p>
    <w:p w14:paraId="431AA79D"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"жимки" для аварийной фиксации кабеля на устье скважины;</w:t>
      </w:r>
    </w:p>
    <w:p w14:paraId="709CF83E"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 xml:space="preserve">"цанговые ловители" для всех типоразмеров применяемых НКБ для извлечения приборов из скважины на геофизическом кабеле, а </w:t>
      </w:r>
      <w:proofErr w:type="gramStart"/>
      <w:r w:rsidRPr="00C03CEF">
        <w:rPr>
          <w:rFonts w:ascii="Times New Roman" w:eastAsia="Times New Roman" w:hAnsi="Times New Roman" w:cs="Times New Roman"/>
          <w:sz w:val="24"/>
          <w:szCs w:val="24"/>
          <w:lang w:eastAsia="ru-RU"/>
        </w:rPr>
        <w:t>так же</w:t>
      </w:r>
      <w:proofErr w:type="gramEnd"/>
      <w:r w:rsidRPr="00C03CEF">
        <w:rPr>
          <w:rFonts w:ascii="Times New Roman" w:eastAsia="Times New Roman" w:hAnsi="Times New Roman" w:cs="Times New Roman"/>
          <w:sz w:val="24"/>
          <w:szCs w:val="24"/>
          <w:lang w:eastAsia="ru-RU"/>
        </w:rPr>
        <w:t xml:space="preserve"> переводники для спуска на </w:t>
      </w:r>
      <w:r w:rsidRPr="00C03CEF">
        <w:rPr>
          <w:rFonts w:ascii="Times New Roman" w:eastAsia="Times New Roman" w:hAnsi="Times New Roman" w:cs="Times New Roman"/>
          <w:sz w:val="24"/>
          <w:szCs w:val="24"/>
          <w:lang w:eastAsia="ru-RU"/>
        </w:rPr>
        <w:lastRenderedPageBreak/>
        <w:t>БТ;</w:t>
      </w:r>
    </w:p>
    <w:p w14:paraId="50EC43EE"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ловушка "ерш" для извлечения кабеля или проволоки;</w:t>
      </w:r>
    </w:p>
    <w:p w14:paraId="12F6E066"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ловушка "Щучья пасть" для извлечения кабеля или проволоки;</w:t>
      </w:r>
    </w:p>
    <w:p w14:paraId="240B61DA"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 xml:space="preserve">быстроразъемное байонетное кабельное соединение для выполнения аварийных работ по спуску БТ через геофизический кабель. </w:t>
      </w:r>
    </w:p>
    <w:p w14:paraId="7786CCD6" w14:textId="77777777" w:rsidR="00DC25E4" w:rsidRPr="00157410" w:rsidRDefault="00DC25E4" w:rsidP="00F05E12">
      <w:pPr>
        <w:pStyle w:val="1"/>
        <w:numPr>
          <w:ilvl w:val="0"/>
          <w:numId w:val="3"/>
        </w:numPr>
        <w:spacing w:before="200" w:after="120"/>
        <w:ind w:left="470" w:hanging="357"/>
        <w:rPr>
          <w:rFonts w:ascii="Times New Roman" w:hAnsi="Times New Roman"/>
          <w:b/>
          <w:szCs w:val="24"/>
        </w:rPr>
      </w:pPr>
      <w:bookmarkStart w:id="13" w:name="_Toc106026243"/>
      <w:r w:rsidRPr="00157410">
        <w:rPr>
          <w:rFonts w:ascii="Times New Roman" w:hAnsi="Times New Roman"/>
          <w:b/>
          <w:szCs w:val="24"/>
        </w:rPr>
        <w:t>Требование о наличии лицензий на право осуществления видов деятельности, соответствующих предмету тендера, необходимых сертификатов на товар, разрешений соответствующих надзорных органов.</w:t>
      </w:r>
      <w:bookmarkEnd w:id="13"/>
    </w:p>
    <w:p w14:paraId="3AE7A17D" w14:textId="31CBBA46" w:rsidR="00DC25E4" w:rsidRPr="00157410" w:rsidRDefault="003E4611" w:rsidP="004F28E3">
      <w:pPr>
        <w:tabs>
          <w:tab w:val="left" w:pos="284"/>
        </w:tabs>
        <w:spacing w:after="0"/>
        <w:ind w:firstLine="567"/>
        <w:jc w:val="both"/>
        <w:rPr>
          <w:rFonts w:ascii="Times New Roman" w:hAnsi="Times New Roman" w:cs="Times New Roman"/>
          <w:snapToGrid w:val="0"/>
          <w:sz w:val="24"/>
          <w:szCs w:val="24"/>
        </w:rPr>
      </w:pPr>
      <w:bookmarkStart w:id="14" w:name="_Hlk73553518"/>
      <w:r w:rsidRPr="00157410">
        <w:rPr>
          <w:rFonts w:ascii="Times New Roman" w:hAnsi="Times New Roman" w:cs="Times New Roman"/>
          <w:sz w:val="24"/>
          <w:szCs w:val="24"/>
        </w:rPr>
        <w:t xml:space="preserve">Для оказания услуг по предмету тендера Претендент (Победитель тендера) </w:t>
      </w:r>
      <w:r w:rsidR="004F28E3" w:rsidRPr="00157410">
        <w:rPr>
          <w:rFonts w:ascii="Times New Roman" w:hAnsi="Times New Roman" w:cs="Times New Roman"/>
          <w:sz w:val="24"/>
          <w:szCs w:val="24"/>
        </w:rPr>
        <w:t xml:space="preserve">и его Субподрядчик </w:t>
      </w:r>
      <w:r w:rsidRPr="00157410">
        <w:rPr>
          <w:rFonts w:ascii="Times New Roman" w:hAnsi="Times New Roman" w:cs="Times New Roman"/>
          <w:sz w:val="24"/>
          <w:szCs w:val="24"/>
        </w:rPr>
        <w:t>обязан</w:t>
      </w:r>
      <w:r w:rsidR="004F28E3">
        <w:rPr>
          <w:rFonts w:ascii="Times New Roman" w:hAnsi="Times New Roman" w:cs="Times New Roman"/>
          <w:sz w:val="24"/>
          <w:szCs w:val="24"/>
        </w:rPr>
        <w:t>ы</w:t>
      </w:r>
      <w:r w:rsidRPr="00157410">
        <w:rPr>
          <w:rFonts w:ascii="Times New Roman" w:hAnsi="Times New Roman" w:cs="Times New Roman"/>
          <w:sz w:val="24"/>
          <w:szCs w:val="24"/>
        </w:rPr>
        <w:t xml:space="preserve"> иметь следующие документы (копии прикладываются в обязательном порядке к технической части тендерного предложения):</w:t>
      </w:r>
      <w:r w:rsidR="00D50EEF">
        <w:rPr>
          <w:rFonts w:ascii="Times New Roman" w:hAnsi="Times New Roman" w:cs="Times New Roman"/>
          <w:sz w:val="24"/>
          <w:szCs w:val="24"/>
        </w:rPr>
        <w:t xml:space="preserve"> </w:t>
      </w:r>
    </w:p>
    <w:p w14:paraId="632B0F7A" w14:textId="5F628FE5" w:rsidR="00DC25E4" w:rsidRPr="00157410" w:rsidRDefault="00DC25E4" w:rsidP="000F2247">
      <w:pPr>
        <w:numPr>
          <w:ilvl w:val="1"/>
          <w:numId w:val="2"/>
        </w:numPr>
        <w:tabs>
          <w:tab w:val="left" w:pos="284"/>
          <w:tab w:val="left" w:pos="993"/>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лицензи</w:t>
      </w:r>
      <w:r w:rsidR="004F28E3">
        <w:rPr>
          <w:rFonts w:ascii="Times New Roman" w:hAnsi="Times New Roman" w:cs="Times New Roman"/>
          <w:sz w:val="24"/>
          <w:szCs w:val="24"/>
        </w:rPr>
        <w:t>ю</w:t>
      </w:r>
      <w:r w:rsidRPr="00157410">
        <w:rPr>
          <w:rFonts w:ascii="Times New Roman" w:hAnsi="Times New Roman" w:cs="Times New Roman"/>
          <w:sz w:val="24"/>
          <w:szCs w:val="24"/>
        </w:rPr>
        <w:t xml:space="preserve"> на эксплуатацию изделий, содержащих радиоактивные вещества, их транспортирование и хранение;</w:t>
      </w:r>
    </w:p>
    <w:p w14:paraId="05FD97B6" w14:textId="33F5583A" w:rsidR="00DC25E4" w:rsidRPr="00157410" w:rsidRDefault="00DC25E4" w:rsidP="000F2247">
      <w:pPr>
        <w:numPr>
          <w:ilvl w:val="1"/>
          <w:numId w:val="2"/>
        </w:numPr>
        <w:tabs>
          <w:tab w:val="left" w:pos="284"/>
          <w:tab w:val="left" w:pos="993"/>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лицензи</w:t>
      </w:r>
      <w:r w:rsidR="004F28E3">
        <w:rPr>
          <w:rFonts w:ascii="Times New Roman" w:hAnsi="Times New Roman" w:cs="Times New Roman"/>
          <w:sz w:val="24"/>
          <w:szCs w:val="24"/>
        </w:rPr>
        <w:t>ю</w:t>
      </w:r>
      <w:r w:rsidRPr="00157410">
        <w:rPr>
          <w:rFonts w:ascii="Times New Roman" w:hAnsi="Times New Roman" w:cs="Times New Roman"/>
          <w:sz w:val="24"/>
          <w:szCs w:val="24"/>
        </w:rPr>
        <w:t xml:space="preserve"> на применение взрывчатых материалов промышленного назначения (прострелочно-взрывные и иные работы в нефтяных, газовых, водяных и других скважинах);</w:t>
      </w:r>
    </w:p>
    <w:p w14:paraId="7CFEFF58" w14:textId="39A8DB5C" w:rsidR="00096936" w:rsidRPr="00157410" w:rsidRDefault="00DC25E4" w:rsidP="000F2247">
      <w:pPr>
        <w:numPr>
          <w:ilvl w:val="1"/>
          <w:numId w:val="2"/>
        </w:numPr>
        <w:tabs>
          <w:tab w:val="left" w:pos="284"/>
          <w:tab w:val="left" w:pos="993"/>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лицензи</w:t>
      </w:r>
      <w:r w:rsidR="004F28E3">
        <w:rPr>
          <w:rFonts w:ascii="Times New Roman" w:hAnsi="Times New Roman" w:cs="Times New Roman"/>
          <w:sz w:val="24"/>
          <w:szCs w:val="24"/>
        </w:rPr>
        <w:t>ю</w:t>
      </w:r>
      <w:r w:rsidRPr="00157410">
        <w:rPr>
          <w:rFonts w:ascii="Times New Roman" w:hAnsi="Times New Roman" w:cs="Times New Roman"/>
          <w:sz w:val="24"/>
          <w:szCs w:val="24"/>
        </w:rPr>
        <w:t xml:space="preserve"> на хранение и распространение взрывчатых материалов промышленного назначения (погрузка, выгрузка, входной контроль, упаковка, учёт, хранение взрывчатых материалов промышленного назначения и их испытание в процессе хранения).</w:t>
      </w:r>
      <w:bookmarkEnd w:id="14"/>
    </w:p>
    <w:p w14:paraId="5D96D45E" w14:textId="59D25353" w:rsidR="00096936" w:rsidRPr="00157410" w:rsidRDefault="00361DA1" w:rsidP="00361DA1">
      <w:pPr>
        <w:spacing w:after="0" w:line="240" w:lineRule="auto"/>
        <w:ind w:firstLine="709"/>
        <w:jc w:val="both"/>
        <w:rPr>
          <w:rFonts w:ascii="Times New Roman" w:hAnsi="Times New Roman" w:cs="Times New Roman"/>
          <w:sz w:val="24"/>
          <w:szCs w:val="24"/>
          <w:highlight w:val="yellow"/>
        </w:rPr>
      </w:pPr>
      <w:r w:rsidRPr="00157410">
        <w:rPr>
          <w:rFonts w:ascii="Times New Roman" w:hAnsi="Times New Roman" w:cs="Times New Roman"/>
          <w:sz w:val="24"/>
          <w:szCs w:val="24"/>
        </w:rPr>
        <w:t>Место осуществления лицензируемого вида деятельности – Республика Узбекистан. В случае отсутствия разрешительных документов Претендент (Победитель тендера) представляет гарантийное письмо об уведомлении, в случае победы в тендере, лицензирующих органов РУ.</w:t>
      </w:r>
    </w:p>
    <w:p w14:paraId="60F53DB7" w14:textId="77777777" w:rsidR="00FE3C2F" w:rsidRPr="00157410" w:rsidRDefault="00FE3C2F" w:rsidP="00102A3D">
      <w:pPr>
        <w:pStyle w:val="1"/>
        <w:numPr>
          <w:ilvl w:val="0"/>
          <w:numId w:val="3"/>
        </w:numPr>
        <w:spacing w:before="240" w:after="120"/>
        <w:ind w:left="470" w:hanging="357"/>
        <w:rPr>
          <w:rFonts w:ascii="Times New Roman" w:hAnsi="Times New Roman"/>
          <w:b/>
          <w:szCs w:val="24"/>
        </w:rPr>
      </w:pPr>
      <w:bookmarkStart w:id="15" w:name="_Toc106026244"/>
      <w:r w:rsidRPr="00157410">
        <w:rPr>
          <w:rFonts w:ascii="Times New Roman" w:hAnsi="Times New Roman"/>
          <w:b/>
          <w:szCs w:val="24"/>
        </w:rPr>
        <w:t>Требования в части организации интерпретации материалов ГИС и передачи информации</w:t>
      </w:r>
      <w:bookmarkEnd w:id="15"/>
      <w:r w:rsidRPr="00157410">
        <w:rPr>
          <w:rFonts w:ascii="Times New Roman" w:hAnsi="Times New Roman"/>
          <w:b/>
          <w:szCs w:val="24"/>
        </w:rPr>
        <w:t xml:space="preserve">                       </w:t>
      </w:r>
    </w:p>
    <w:p w14:paraId="6D3FCF07" w14:textId="418DED55" w:rsidR="002E087D" w:rsidRDefault="002E087D"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2E087D">
        <w:rPr>
          <w:rFonts w:ascii="Times New Roman" w:hAnsi="Times New Roman" w:cs="Times New Roman"/>
          <w:sz w:val="24"/>
          <w:szCs w:val="24"/>
        </w:rPr>
        <w:t>Обработка и интерпретация материалов ГИС должна выполняться современными программами обработки геофизических данных. Для интерпретации промыслово-геофизических и гидродинамических исследований необходимо использовать современное лицензионное программное обеспечение (Saphir, Emeraude, Azurite или их сертифицированные аналоги). Применение программных продуктов</w:t>
      </w:r>
      <w:r w:rsidR="00A0114B">
        <w:rPr>
          <w:rFonts w:ascii="Times New Roman" w:hAnsi="Times New Roman" w:cs="Times New Roman"/>
          <w:sz w:val="24"/>
          <w:szCs w:val="24"/>
        </w:rPr>
        <w:t>,</w:t>
      </w:r>
      <w:r w:rsidR="00A0114B" w:rsidRPr="002E087D">
        <w:rPr>
          <w:rFonts w:ascii="Times New Roman" w:hAnsi="Times New Roman" w:cs="Times New Roman"/>
          <w:sz w:val="24"/>
          <w:szCs w:val="24"/>
        </w:rPr>
        <w:t xml:space="preserve"> форму визуализации данных на планшетах и содержание отчетов </w:t>
      </w:r>
      <w:r w:rsidRPr="002E087D">
        <w:rPr>
          <w:rFonts w:ascii="Times New Roman" w:hAnsi="Times New Roman" w:cs="Times New Roman"/>
          <w:sz w:val="24"/>
          <w:szCs w:val="24"/>
        </w:rPr>
        <w:t>необходимо согласовывать с Заказчиком.  Предоставление материалов в виде цифровых электронных диаграмм в формате WS (формат программного комплекса «Прайм»</w:t>
      </w:r>
      <w:r w:rsidR="003860A0">
        <w:rPr>
          <w:rFonts w:ascii="Times New Roman" w:hAnsi="Times New Roman" w:cs="Times New Roman"/>
          <w:sz w:val="24"/>
          <w:szCs w:val="24"/>
        </w:rPr>
        <w:t>)</w:t>
      </w:r>
      <w:r w:rsidRPr="002E087D">
        <w:rPr>
          <w:rFonts w:ascii="Times New Roman" w:hAnsi="Times New Roman" w:cs="Times New Roman"/>
          <w:sz w:val="24"/>
          <w:szCs w:val="24"/>
        </w:rPr>
        <w:t xml:space="preserve"> и LAS-файлов.</w:t>
      </w:r>
    </w:p>
    <w:p w14:paraId="47F3F6FE" w14:textId="7CD6B183" w:rsidR="002E087D" w:rsidRDefault="002E087D"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2E087D">
        <w:rPr>
          <w:rFonts w:ascii="Times New Roman" w:hAnsi="Times New Roman" w:cs="Times New Roman"/>
          <w:sz w:val="24"/>
          <w:szCs w:val="24"/>
        </w:rPr>
        <w:t xml:space="preserve">Программно-аппаратное обеспечение для анализа и интерпретации </w:t>
      </w:r>
      <w:r w:rsidRPr="002E087D">
        <w:rPr>
          <w:rFonts w:ascii="Times New Roman" w:hAnsi="Times New Roman" w:cs="Times New Roman"/>
          <w:b/>
          <w:bCs/>
          <w:sz w:val="24"/>
          <w:szCs w:val="24"/>
        </w:rPr>
        <w:t>спектральной широкополосной шумометрии и термомоделирования</w:t>
      </w:r>
      <w:r w:rsidRPr="002E087D">
        <w:rPr>
          <w:rFonts w:ascii="Times New Roman" w:hAnsi="Times New Roman" w:cs="Times New Roman"/>
          <w:sz w:val="24"/>
          <w:szCs w:val="24"/>
        </w:rPr>
        <w:t>, должно решать задачи первичной обработки и оперативной интерпретации данных как стандартных промыслово-геофизических исследований по определению профиля притока/приемистости, так и специальных исследований методом спектральной широкополосной шумометрии. Первичная обработка должна обеспечить ввод поправок в поточечном режиме записи за аппаратурные и скважинные условия измерений. Обработка данных спектрального шумомера должна включать в себя, возможность обработки данных с нескольких шумомеров, а также специализированные фильтры, позволяющие фильтровать посторонние шумы от потока в стволе, когерентные шумы от работы других приборов и от удара шумомеров о колонну либо НКТ. Программно-аппаратное обеспечение должно иметь возможность оценки объема заколонных циркуляций методами термогидродинамического численного моделирования.</w:t>
      </w:r>
    </w:p>
    <w:p w14:paraId="2CF99457" w14:textId="77777777" w:rsidR="00FE3C2F" w:rsidRPr="00157410"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Объемы и качество ГИРС должны обеспечивать определение эксплуатационных характеристик пластов и степени их выработки. Регистрация данных исследований осуществляется с помощью средств, обеспечивающих возможность передачи первичной </w:t>
      </w:r>
      <w:r w:rsidRPr="00157410">
        <w:rPr>
          <w:rFonts w:ascii="Times New Roman" w:hAnsi="Times New Roman" w:cs="Times New Roman"/>
          <w:sz w:val="24"/>
          <w:szCs w:val="24"/>
        </w:rPr>
        <w:lastRenderedPageBreak/>
        <w:t>информации в цифровом виде по каналам связи и ее архивацию в электронных базах и банках данных. При регистрации должны быть обеспечены метрологический контроль и контроль качества.</w:t>
      </w:r>
    </w:p>
    <w:p w14:paraId="7DBC9E4D" w14:textId="6B2FBE6E" w:rsidR="00FE3C2F" w:rsidRPr="00157410"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В части организации интерпретации материалов и передачи информации </w:t>
      </w:r>
      <w:r w:rsidR="002E087D">
        <w:rPr>
          <w:rFonts w:ascii="Times New Roman" w:hAnsi="Times New Roman" w:cs="Times New Roman"/>
          <w:sz w:val="24"/>
          <w:szCs w:val="24"/>
        </w:rPr>
        <w:t>Претендент</w:t>
      </w:r>
      <w:r w:rsidRPr="00157410">
        <w:rPr>
          <w:rFonts w:ascii="Times New Roman" w:hAnsi="Times New Roman" w:cs="Times New Roman"/>
          <w:sz w:val="24"/>
          <w:szCs w:val="24"/>
        </w:rPr>
        <w:t xml:space="preserve"> обеспечивает:</w:t>
      </w:r>
    </w:p>
    <w:p w14:paraId="4811E1DD" w14:textId="6936FB0B" w:rsidR="00FE3C2F" w:rsidRPr="002E087D"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pacing w:val="-1"/>
          <w:sz w:val="24"/>
          <w:szCs w:val="24"/>
        </w:rPr>
        <w:t>наличие круглосуточной</w:t>
      </w:r>
      <w:r w:rsidRPr="006A65FC">
        <w:rPr>
          <w:rFonts w:ascii="Times New Roman" w:hAnsi="Times New Roman" w:cs="Times New Roman"/>
          <w:spacing w:val="24"/>
          <w:sz w:val="24"/>
          <w:szCs w:val="24"/>
        </w:rPr>
        <w:t xml:space="preserve"> </w:t>
      </w:r>
      <w:r w:rsidRPr="006A65FC">
        <w:rPr>
          <w:rFonts w:ascii="Times New Roman" w:hAnsi="Times New Roman" w:cs="Times New Roman"/>
          <w:spacing w:val="-1"/>
          <w:sz w:val="24"/>
          <w:szCs w:val="24"/>
        </w:rPr>
        <w:t>контрольно-интерпретационной</w:t>
      </w:r>
      <w:r w:rsidRPr="006A65FC">
        <w:rPr>
          <w:rFonts w:ascii="Times New Roman" w:hAnsi="Times New Roman" w:cs="Times New Roman"/>
          <w:spacing w:val="24"/>
          <w:sz w:val="24"/>
          <w:szCs w:val="24"/>
        </w:rPr>
        <w:t xml:space="preserve"> </w:t>
      </w:r>
      <w:r w:rsidRPr="006A65FC">
        <w:rPr>
          <w:rFonts w:ascii="Times New Roman" w:hAnsi="Times New Roman" w:cs="Times New Roman"/>
          <w:spacing w:val="-1"/>
          <w:sz w:val="24"/>
          <w:szCs w:val="24"/>
        </w:rPr>
        <w:t>службы</w:t>
      </w:r>
      <w:r w:rsidRPr="006A65FC">
        <w:rPr>
          <w:rFonts w:ascii="Times New Roman" w:hAnsi="Times New Roman" w:cs="Times New Roman"/>
          <w:spacing w:val="25"/>
          <w:sz w:val="24"/>
          <w:szCs w:val="24"/>
        </w:rPr>
        <w:t xml:space="preserve"> </w:t>
      </w:r>
      <w:r w:rsidRPr="006A65FC">
        <w:rPr>
          <w:rFonts w:ascii="Times New Roman" w:hAnsi="Times New Roman" w:cs="Times New Roman"/>
          <w:spacing w:val="-1"/>
          <w:sz w:val="24"/>
          <w:szCs w:val="24"/>
        </w:rPr>
        <w:t>(возможно</w:t>
      </w:r>
      <w:r w:rsidRPr="006A65FC">
        <w:rPr>
          <w:rFonts w:ascii="Times New Roman" w:hAnsi="Times New Roman" w:cs="Times New Roman"/>
          <w:spacing w:val="23"/>
          <w:sz w:val="24"/>
          <w:szCs w:val="24"/>
        </w:rPr>
        <w:t xml:space="preserve"> </w:t>
      </w:r>
      <w:r w:rsidRPr="006A65FC">
        <w:rPr>
          <w:rFonts w:ascii="Times New Roman" w:hAnsi="Times New Roman" w:cs="Times New Roman"/>
          <w:sz w:val="24"/>
          <w:szCs w:val="24"/>
        </w:rPr>
        <w:t>иное</w:t>
      </w:r>
      <w:r w:rsidRPr="006A65FC">
        <w:rPr>
          <w:rFonts w:ascii="Times New Roman" w:hAnsi="Times New Roman" w:cs="Times New Roman"/>
          <w:spacing w:val="81"/>
          <w:sz w:val="24"/>
          <w:szCs w:val="24"/>
        </w:rPr>
        <w:t xml:space="preserve"> </w:t>
      </w:r>
      <w:r w:rsidRPr="002E087D">
        <w:rPr>
          <w:rFonts w:ascii="Times New Roman" w:hAnsi="Times New Roman" w:cs="Times New Roman"/>
          <w:spacing w:val="-1"/>
          <w:sz w:val="24"/>
          <w:szCs w:val="24"/>
        </w:rPr>
        <w:t>название</w:t>
      </w:r>
      <w:r w:rsidRPr="002E087D">
        <w:rPr>
          <w:rFonts w:ascii="Times New Roman" w:hAnsi="Times New Roman" w:cs="Times New Roman"/>
          <w:spacing w:val="56"/>
          <w:sz w:val="24"/>
          <w:szCs w:val="24"/>
        </w:rPr>
        <w:t xml:space="preserve"> </w:t>
      </w:r>
      <w:r w:rsidRPr="002E087D">
        <w:rPr>
          <w:rFonts w:ascii="Times New Roman" w:hAnsi="Times New Roman" w:cs="Times New Roman"/>
          <w:spacing w:val="-1"/>
          <w:sz w:val="24"/>
          <w:szCs w:val="24"/>
        </w:rPr>
        <w:t>подразделения</w:t>
      </w:r>
      <w:r w:rsidRPr="002E087D">
        <w:rPr>
          <w:rFonts w:ascii="Times New Roman" w:hAnsi="Times New Roman" w:cs="Times New Roman"/>
          <w:spacing w:val="57"/>
          <w:sz w:val="24"/>
          <w:szCs w:val="24"/>
        </w:rPr>
        <w:t xml:space="preserve"> </w:t>
      </w:r>
      <w:r w:rsidRPr="002E087D">
        <w:rPr>
          <w:rFonts w:ascii="Times New Roman" w:hAnsi="Times New Roman" w:cs="Times New Roman"/>
          <w:sz w:val="24"/>
          <w:szCs w:val="24"/>
        </w:rPr>
        <w:t>в</w:t>
      </w:r>
      <w:r w:rsidRPr="002E087D">
        <w:rPr>
          <w:rFonts w:ascii="Times New Roman" w:hAnsi="Times New Roman" w:cs="Times New Roman"/>
          <w:spacing w:val="56"/>
          <w:sz w:val="24"/>
          <w:szCs w:val="24"/>
        </w:rPr>
        <w:t xml:space="preserve"> </w:t>
      </w:r>
      <w:r w:rsidRPr="002E087D">
        <w:rPr>
          <w:rFonts w:ascii="Times New Roman" w:hAnsi="Times New Roman" w:cs="Times New Roman"/>
          <w:spacing w:val="-1"/>
          <w:sz w:val="24"/>
          <w:szCs w:val="24"/>
        </w:rPr>
        <w:t>структуре</w:t>
      </w:r>
      <w:r w:rsidRPr="002E087D">
        <w:rPr>
          <w:rFonts w:ascii="Times New Roman" w:hAnsi="Times New Roman" w:cs="Times New Roman"/>
          <w:spacing w:val="56"/>
          <w:sz w:val="24"/>
          <w:szCs w:val="24"/>
        </w:rPr>
        <w:t xml:space="preserve"> </w:t>
      </w:r>
      <w:r w:rsidRPr="002E087D">
        <w:rPr>
          <w:rFonts w:ascii="Times New Roman" w:hAnsi="Times New Roman" w:cs="Times New Roman"/>
          <w:sz w:val="24"/>
          <w:szCs w:val="24"/>
        </w:rPr>
        <w:t>предприятия)</w:t>
      </w:r>
      <w:r w:rsidRPr="002E087D">
        <w:rPr>
          <w:rFonts w:ascii="Times New Roman" w:hAnsi="Times New Roman" w:cs="Times New Roman"/>
          <w:spacing w:val="56"/>
          <w:sz w:val="24"/>
          <w:szCs w:val="24"/>
        </w:rPr>
        <w:t xml:space="preserve"> </w:t>
      </w:r>
      <w:r w:rsidRPr="002E087D">
        <w:rPr>
          <w:rFonts w:ascii="Times New Roman" w:hAnsi="Times New Roman" w:cs="Times New Roman"/>
          <w:sz w:val="24"/>
          <w:szCs w:val="24"/>
        </w:rPr>
        <w:t>и</w:t>
      </w:r>
      <w:r w:rsidRPr="002E087D">
        <w:rPr>
          <w:rFonts w:ascii="Times New Roman" w:hAnsi="Times New Roman" w:cs="Times New Roman"/>
          <w:spacing w:val="56"/>
          <w:sz w:val="24"/>
          <w:szCs w:val="24"/>
        </w:rPr>
        <w:t xml:space="preserve"> </w:t>
      </w:r>
      <w:r w:rsidRPr="002E087D">
        <w:rPr>
          <w:rFonts w:ascii="Times New Roman" w:hAnsi="Times New Roman" w:cs="Times New Roman"/>
          <w:spacing w:val="-1"/>
          <w:sz w:val="24"/>
          <w:szCs w:val="24"/>
        </w:rPr>
        <w:t>её</w:t>
      </w:r>
      <w:r w:rsidRPr="002E087D">
        <w:rPr>
          <w:rFonts w:ascii="Times New Roman" w:hAnsi="Times New Roman" w:cs="Times New Roman"/>
          <w:spacing w:val="56"/>
          <w:sz w:val="24"/>
          <w:szCs w:val="24"/>
        </w:rPr>
        <w:t xml:space="preserve"> </w:t>
      </w:r>
      <w:r w:rsidRPr="002E087D">
        <w:rPr>
          <w:rFonts w:ascii="Times New Roman" w:hAnsi="Times New Roman" w:cs="Times New Roman"/>
          <w:spacing w:val="-1"/>
          <w:sz w:val="24"/>
          <w:szCs w:val="24"/>
        </w:rPr>
        <w:t>техническая</w:t>
      </w:r>
      <w:r w:rsidRPr="002E087D">
        <w:rPr>
          <w:rFonts w:ascii="Times New Roman" w:hAnsi="Times New Roman" w:cs="Times New Roman"/>
          <w:spacing w:val="57"/>
          <w:sz w:val="24"/>
          <w:szCs w:val="24"/>
        </w:rPr>
        <w:t xml:space="preserve"> </w:t>
      </w:r>
      <w:r w:rsidRPr="002E087D">
        <w:rPr>
          <w:rFonts w:ascii="Times New Roman" w:hAnsi="Times New Roman" w:cs="Times New Roman"/>
          <w:spacing w:val="-1"/>
          <w:sz w:val="24"/>
          <w:szCs w:val="24"/>
        </w:rPr>
        <w:t>оснащённость</w:t>
      </w:r>
      <w:r w:rsidR="00906B3C" w:rsidRPr="002E087D">
        <w:rPr>
          <w:rFonts w:ascii="Times New Roman" w:hAnsi="Times New Roman" w:cs="Times New Roman"/>
          <w:spacing w:val="-1"/>
          <w:sz w:val="24"/>
          <w:szCs w:val="24"/>
        </w:rPr>
        <w:t>;</w:t>
      </w:r>
    </w:p>
    <w:p w14:paraId="7112B8B8" w14:textId="145C9903" w:rsidR="00FE3C2F" w:rsidRPr="002E087D" w:rsidRDefault="00FE3C2F"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sz w:val="24"/>
          <w:szCs w:val="24"/>
        </w:rPr>
        <w:t>наличие программного обеспечения (ПО "Прайм" (базовый модуль, модуль контроля за разработкой, модуль обработки ИННК), ПО "Сапфир" (модуль обработки ГДИ), ПО "Соната"</w:t>
      </w:r>
      <w:proofErr w:type="gramStart"/>
      <w:r w:rsidRPr="002E087D">
        <w:rPr>
          <w:rFonts w:ascii="Times New Roman" w:hAnsi="Times New Roman" w:cs="Times New Roman"/>
          <w:sz w:val="24"/>
          <w:szCs w:val="24"/>
        </w:rPr>
        <w:t>) ;</w:t>
      </w:r>
      <w:proofErr w:type="gramEnd"/>
    </w:p>
    <w:p w14:paraId="76455816" w14:textId="71211C9D" w:rsidR="00FE3C2F" w:rsidRPr="002E087D" w:rsidRDefault="00FE3C2F"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sz w:val="24"/>
          <w:szCs w:val="24"/>
        </w:rPr>
        <w:t>выдачу необходимой оперативной информации на скважине;</w:t>
      </w:r>
    </w:p>
    <w:p w14:paraId="4D22C764" w14:textId="07F27C59" w:rsidR="00121905" w:rsidRPr="002E087D" w:rsidRDefault="00121905"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b/>
          <w:bCs/>
          <w:sz w:val="24"/>
          <w:szCs w:val="24"/>
        </w:rPr>
        <w:t>в течение 4 (четырех) часов</w:t>
      </w:r>
      <w:r w:rsidRPr="002E087D">
        <w:rPr>
          <w:rFonts w:ascii="Times New Roman" w:hAnsi="Times New Roman" w:cs="Times New Roman"/>
          <w:sz w:val="24"/>
          <w:szCs w:val="24"/>
        </w:rPr>
        <w:t xml:space="preserve"> – результаты инклинометрических измерений, привязки элементов скважины (забой, башмак колонны), привязки под керн и испытаний пластов в процессе бурения, результаты кавернометрии;</w:t>
      </w:r>
    </w:p>
    <w:p w14:paraId="5D513DE6" w14:textId="15C73051" w:rsidR="00FE3C2F" w:rsidRPr="002E087D" w:rsidRDefault="00121905"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b/>
          <w:bCs/>
          <w:sz w:val="24"/>
          <w:szCs w:val="24"/>
        </w:rPr>
        <w:t>в течение 12 (двенадцати) часов -</w:t>
      </w:r>
      <w:r w:rsidRPr="002E087D">
        <w:rPr>
          <w:rFonts w:ascii="Times New Roman" w:hAnsi="Times New Roman" w:cs="Times New Roman"/>
          <w:bCs/>
          <w:iCs/>
          <w:sz w:val="24"/>
          <w:szCs w:val="24"/>
        </w:rPr>
        <w:t xml:space="preserve"> </w:t>
      </w:r>
      <w:r w:rsidR="00FE3C2F" w:rsidRPr="002E087D">
        <w:rPr>
          <w:rFonts w:ascii="Times New Roman" w:hAnsi="Times New Roman" w:cs="Times New Roman"/>
          <w:bCs/>
          <w:iCs/>
          <w:sz w:val="24"/>
          <w:szCs w:val="24"/>
        </w:rPr>
        <w:t xml:space="preserve">предварительное заключение </w:t>
      </w:r>
      <w:r w:rsidRPr="002E087D">
        <w:rPr>
          <w:rFonts w:ascii="Times New Roman" w:hAnsi="Times New Roman" w:cs="Times New Roman"/>
          <w:sz w:val="24"/>
          <w:szCs w:val="24"/>
        </w:rPr>
        <w:t>по результатам ГИРС</w:t>
      </w:r>
      <w:r w:rsidR="00FE3C2F" w:rsidRPr="002E087D">
        <w:rPr>
          <w:rFonts w:ascii="Times New Roman" w:hAnsi="Times New Roman" w:cs="Times New Roman"/>
          <w:sz w:val="24"/>
          <w:szCs w:val="24"/>
        </w:rPr>
        <w:t>;</w:t>
      </w:r>
    </w:p>
    <w:p w14:paraId="26F6FA16" w14:textId="1C7D0A32" w:rsidR="00DE2261" w:rsidRPr="002E087D" w:rsidRDefault="00121905"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b/>
          <w:bCs/>
          <w:sz w:val="24"/>
          <w:szCs w:val="24"/>
        </w:rPr>
        <w:t xml:space="preserve">в течение 48 (сорока восьми) часов </w:t>
      </w:r>
      <w:r w:rsidR="00FE3C2F" w:rsidRPr="002E087D">
        <w:rPr>
          <w:rFonts w:ascii="Times New Roman" w:hAnsi="Times New Roman" w:cs="Times New Roman"/>
          <w:sz w:val="24"/>
          <w:szCs w:val="24"/>
        </w:rPr>
        <w:t xml:space="preserve">- </w:t>
      </w:r>
      <w:r w:rsidR="00FE3C2F" w:rsidRPr="002E087D">
        <w:rPr>
          <w:rFonts w:ascii="Times New Roman" w:hAnsi="Times New Roman" w:cs="Times New Roman"/>
          <w:b/>
          <w:i/>
          <w:sz w:val="24"/>
          <w:szCs w:val="24"/>
        </w:rPr>
        <w:t>окончательное заключение</w:t>
      </w:r>
      <w:r w:rsidR="00FE3C2F" w:rsidRPr="002E087D">
        <w:rPr>
          <w:rFonts w:ascii="Times New Roman" w:hAnsi="Times New Roman" w:cs="Times New Roman"/>
          <w:sz w:val="24"/>
          <w:szCs w:val="24"/>
        </w:rPr>
        <w:t xml:space="preserve"> на цветных планшетах в электронном виде и на бумажном носителе</w:t>
      </w:r>
      <w:r w:rsidR="00DE2261" w:rsidRPr="002E087D">
        <w:rPr>
          <w:rFonts w:ascii="Times New Roman" w:hAnsi="Times New Roman" w:cs="Times New Roman"/>
          <w:sz w:val="24"/>
          <w:szCs w:val="24"/>
        </w:rPr>
        <w:t>;</w:t>
      </w:r>
    </w:p>
    <w:p w14:paraId="46322330" w14:textId="14981488" w:rsidR="00FE3C2F" w:rsidRPr="002E087D" w:rsidRDefault="00DE2261" w:rsidP="000F2247">
      <w:pPr>
        <w:pStyle w:val="a3"/>
        <w:numPr>
          <w:ilvl w:val="0"/>
          <w:numId w:val="29"/>
        </w:numPr>
        <w:spacing w:after="0"/>
        <w:ind w:left="426"/>
        <w:jc w:val="both"/>
        <w:rPr>
          <w:rFonts w:ascii="Times New Roman" w:hAnsi="Times New Roman" w:cs="Times New Roman"/>
          <w:b/>
          <w:i/>
          <w:sz w:val="24"/>
          <w:szCs w:val="24"/>
        </w:rPr>
      </w:pPr>
      <w:r w:rsidRPr="002E087D">
        <w:rPr>
          <w:rFonts w:ascii="Times New Roman" w:hAnsi="Times New Roman" w:cs="Times New Roman"/>
          <w:b/>
          <w:bCs/>
          <w:sz w:val="24"/>
          <w:szCs w:val="24"/>
        </w:rPr>
        <w:t>аварийные работы в течение 3 (трех) часов</w:t>
      </w:r>
      <w:r w:rsidRPr="002E087D">
        <w:rPr>
          <w:rFonts w:ascii="Times New Roman" w:hAnsi="Times New Roman" w:cs="Times New Roman"/>
          <w:sz w:val="24"/>
          <w:szCs w:val="24"/>
        </w:rPr>
        <w:t xml:space="preserve"> – прихватоопределитель</w:t>
      </w:r>
      <w:r w:rsidRPr="002E087D">
        <w:rPr>
          <w:rFonts w:ascii="Times New Roman" w:hAnsi="Times New Roman" w:cs="Times New Roman"/>
          <w:bCs/>
          <w:iCs/>
          <w:sz w:val="24"/>
          <w:szCs w:val="24"/>
        </w:rPr>
        <w:t>;</w:t>
      </w:r>
    </w:p>
    <w:p w14:paraId="0C7CB970" w14:textId="3C8D70D4"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отправку результатов ГИРС в КИП после окончания работ на скважине по собственным каналам связи;</w:t>
      </w:r>
    </w:p>
    <w:p w14:paraId="27E2BEBA" w14:textId="1DBF99D3"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организацию круглосуточного процесса проведения обработки результатов ГИРС в рабочие и выходные дни;</w:t>
      </w:r>
    </w:p>
    <w:p w14:paraId="7BBC870F" w14:textId="1E53ED54"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оперативную связь с геологической службой Заказчика;</w:t>
      </w:r>
    </w:p>
    <w:p w14:paraId="37ACBB32" w14:textId="356FEF67"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выдачу окончательного заключения по проведенным исследованиям в электронном виде в LAS, TIF, LIS</w:t>
      </w:r>
      <w:r w:rsidR="00DE2261" w:rsidRPr="006A65FC">
        <w:rPr>
          <w:rFonts w:ascii="Times New Roman" w:hAnsi="Times New Roman" w:cs="Times New Roman"/>
          <w:sz w:val="24"/>
          <w:szCs w:val="24"/>
        </w:rPr>
        <w:t>,</w:t>
      </w:r>
      <w:r w:rsidRPr="006A65FC">
        <w:rPr>
          <w:rFonts w:ascii="Times New Roman" w:hAnsi="Times New Roman" w:cs="Times New Roman"/>
          <w:sz w:val="24"/>
          <w:szCs w:val="24"/>
        </w:rPr>
        <w:t xml:space="preserve"> DLIS</w:t>
      </w:r>
      <w:r w:rsidR="00DE2261" w:rsidRPr="006A65FC">
        <w:rPr>
          <w:rFonts w:ascii="Times New Roman" w:hAnsi="Times New Roman" w:cs="Times New Roman"/>
          <w:sz w:val="24"/>
          <w:szCs w:val="24"/>
        </w:rPr>
        <w:t xml:space="preserve">, </w:t>
      </w:r>
      <w:r w:rsidR="00DE2261" w:rsidRPr="006A65FC">
        <w:rPr>
          <w:rFonts w:ascii="Times New Roman" w:hAnsi="Times New Roman" w:cs="Times New Roman"/>
          <w:sz w:val="24"/>
          <w:szCs w:val="24"/>
          <w:lang w:val="en-US"/>
        </w:rPr>
        <w:t>INTERVAL</w:t>
      </w:r>
      <w:r w:rsidR="00DE2261" w:rsidRPr="006A65FC">
        <w:rPr>
          <w:rFonts w:ascii="Times New Roman" w:hAnsi="Times New Roman" w:cs="Times New Roman"/>
          <w:sz w:val="24"/>
          <w:szCs w:val="24"/>
        </w:rPr>
        <w:t xml:space="preserve">, </w:t>
      </w:r>
      <w:r w:rsidR="00DE2261" w:rsidRPr="006A65FC">
        <w:rPr>
          <w:rFonts w:ascii="Times New Roman" w:hAnsi="Times New Roman" w:cs="Times New Roman"/>
          <w:sz w:val="24"/>
          <w:szCs w:val="24"/>
          <w:lang w:val="en-US"/>
        </w:rPr>
        <w:t>GEO</w:t>
      </w:r>
      <w:r w:rsidR="00DE2261" w:rsidRPr="006A65FC">
        <w:rPr>
          <w:rFonts w:ascii="Times New Roman" w:hAnsi="Times New Roman" w:cs="Times New Roman"/>
          <w:sz w:val="24"/>
          <w:szCs w:val="24"/>
        </w:rPr>
        <w:t xml:space="preserve">, </w:t>
      </w:r>
      <w:r w:rsidR="00DE2261" w:rsidRPr="006A65FC">
        <w:rPr>
          <w:rFonts w:ascii="Times New Roman" w:hAnsi="Times New Roman" w:cs="Times New Roman"/>
          <w:sz w:val="24"/>
          <w:szCs w:val="24"/>
          <w:lang w:val="en-US"/>
        </w:rPr>
        <w:t>ACU</w:t>
      </w:r>
      <w:r w:rsidR="00DE2261" w:rsidRPr="006A65FC">
        <w:rPr>
          <w:rFonts w:ascii="Times New Roman" w:hAnsi="Times New Roman" w:cs="Times New Roman"/>
          <w:sz w:val="24"/>
          <w:szCs w:val="24"/>
        </w:rPr>
        <w:t xml:space="preserve"> и др. </w:t>
      </w:r>
      <w:r w:rsidRPr="006A65FC">
        <w:rPr>
          <w:rFonts w:ascii="Times New Roman" w:hAnsi="Times New Roman" w:cs="Times New Roman"/>
          <w:sz w:val="24"/>
          <w:szCs w:val="24"/>
        </w:rPr>
        <w:t>форматах в сроки, предусмотренные договором с момента окончания работ на скважине;</w:t>
      </w:r>
    </w:p>
    <w:p w14:paraId="3A1B9B37" w14:textId="4E847FC9"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контроль метрологического обеспечения применяемой геофизической аппаратуры и оборудования;</w:t>
      </w:r>
    </w:p>
    <w:p w14:paraId="501E6133" w14:textId="16DFB081"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передачу материалов по проведённым ГИРС, в базу данных Заказчика;</w:t>
      </w:r>
    </w:p>
    <w:p w14:paraId="3883C1A9" w14:textId="77777777" w:rsidR="00FE3C2F" w:rsidRPr="006A65FC"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6A65FC">
        <w:rPr>
          <w:rFonts w:ascii="Times New Roman" w:hAnsi="Times New Roman" w:cs="Times New Roman"/>
          <w:sz w:val="24"/>
          <w:szCs w:val="24"/>
        </w:rPr>
        <w:t>Итоговые результаты ГИРС должны содержать:</w:t>
      </w:r>
    </w:p>
    <w:p w14:paraId="31A94BF5" w14:textId="08DF52B7"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данные проведенных видов исследований, зарегистрированные в цифровом виде на цифровых долговременных носителях и их твердые копии;</w:t>
      </w:r>
    </w:p>
    <w:p w14:paraId="46D3CE7E" w14:textId="70B93F43"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заключения по итогам проведения ГИРС в скважине;</w:t>
      </w:r>
    </w:p>
    <w:p w14:paraId="46A5A578" w14:textId="0DBCDE43"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отчет о результатах общей интерпретации ГИРС в скважине.</w:t>
      </w:r>
    </w:p>
    <w:p w14:paraId="5BC9C36F" w14:textId="77777777" w:rsidR="00FE3C2F" w:rsidRPr="00157410"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Окончательное заключение по итогам проведенных ГИРС должно содержать информацию о задачах и составе исследований, методиках исследований и средствах обработки данных, результатах их интерпретации. В окончательном заключении должна быть указана информация по оценке качества записи данных, а также рекомендации по дальнейшим геолого-техническим мероприятиям.</w:t>
      </w:r>
    </w:p>
    <w:p w14:paraId="7B441C7F" w14:textId="027813FD" w:rsidR="00906B3C" w:rsidRPr="00157410" w:rsidRDefault="00906B3C"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По окончанию бурения скважины вместе с делом скважины Заказчику предоставляются все материалы ГИРС на бумажном носителе (1 экземпляр) и в электронном виде</w:t>
      </w:r>
      <w:r w:rsidR="008F2D9B">
        <w:rPr>
          <w:rFonts w:ascii="Times New Roman" w:hAnsi="Times New Roman" w:cs="Times New Roman"/>
          <w:sz w:val="24"/>
          <w:szCs w:val="24"/>
        </w:rPr>
        <w:t xml:space="preserve"> </w:t>
      </w:r>
      <w:r w:rsidRPr="00157410">
        <w:rPr>
          <w:rFonts w:ascii="Times New Roman" w:hAnsi="Times New Roman" w:cs="Times New Roman"/>
          <w:sz w:val="24"/>
          <w:szCs w:val="24"/>
        </w:rPr>
        <w:t xml:space="preserve">(планшеты, отчеты, заключения, </w:t>
      </w:r>
      <w:r w:rsidRPr="00157410">
        <w:rPr>
          <w:rFonts w:ascii="Times New Roman" w:hAnsi="Times New Roman" w:cs="Times New Roman"/>
          <w:sz w:val="24"/>
          <w:szCs w:val="24"/>
          <w:lang w:val="en-US"/>
        </w:rPr>
        <w:t>WS</w:t>
      </w:r>
      <w:r w:rsidRPr="00157410">
        <w:rPr>
          <w:rFonts w:ascii="Times New Roman" w:hAnsi="Times New Roman" w:cs="Times New Roman"/>
          <w:sz w:val="24"/>
          <w:szCs w:val="24"/>
        </w:rPr>
        <w:t xml:space="preserve">-файлы, </w:t>
      </w:r>
      <w:r w:rsidRPr="00157410">
        <w:rPr>
          <w:rFonts w:ascii="Times New Roman" w:hAnsi="Times New Roman" w:cs="Times New Roman"/>
          <w:sz w:val="24"/>
          <w:szCs w:val="24"/>
          <w:lang w:val="en-US"/>
        </w:rPr>
        <w:t>Las</w:t>
      </w:r>
      <w:r w:rsidRPr="00157410">
        <w:rPr>
          <w:rFonts w:ascii="Times New Roman" w:hAnsi="Times New Roman" w:cs="Times New Roman"/>
          <w:sz w:val="24"/>
          <w:szCs w:val="24"/>
        </w:rPr>
        <w:t xml:space="preserve">-файлы, операторский бланк, файлы обработки АК в формате </w:t>
      </w:r>
      <w:r w:rsidRPr="00157410">
        <w:rPr>
          <w:rFonts w:ascii="Times New Roman" w:hAnsi="Times New Roman" w:cs="Times New Roman"/>
          <w:sz w:val="24"/>
          <w:szCs w:val="24"/>
          <w:lang w:val="en-US"/>
        </w:rPr>
        <w:t>ddf</w:t>
      </w:r>
      <w:r w:rsidRPr="00157410">
        <w:rPr>
          <w:rFonts w:ascii="Times New Roman" w:hAnsi="Times New Roman" w:cs="Times New Roman"/>
          <w:sz w:val="24"/>
          <w:szCs w:val="24"/>
        </w:rPr>
        <w:t>, протоколы и сертификаты о калибровке аппаратуры, полевой материал (</w:t>
      </w:r>
      <w:r w:rsidRPr="00157410">
        <w:rPr>
          <w:rFonts w:ascii="Times New Roman" w:hAnsi="Times New Roman" w:cs="Times New Roman"/>
          <w:sz w:val="24"/>
          <w:szCs w:val="24"/>
          <w:lang w:val="en-US"/>
        </w:rPr>
        <w:t>Las</w:t>
      </w:r>
      <w:r w:rsidRPr="00157410">
        <w:rPr>
          <w:rFonts w:ascii="Times New Roman" w:hAnsi="Times New Roman" w:cs="Times New Roman"/>
          <w:sz w:val="24"/>
          <w:szCs w:val="24"/>
        </w:rPr>
        <w:t xml:space="preserve">-файлы, </w:t>
      </w:r>
      <w:r w:rsidRPr="00157410">
        <w:rPr>
          <w:rFonts w:ascii="Times New Roman" w:hAnsi="Times New Roman" w:cs="Times New Roman"/>
          <w:sz w:val="24"/>
          <w:szCs w:val="24"/>
          <w:lang w:val="en-US"/>
        </w:rPr>
        <w:t>Lis</w:t>
      </w:r>
      <w:r w:rsidRPr="00157410">
        <w:rPr>
          <w:rFonts w:ascii="Times New Roman" w:hAnsi="Times New Roman" w:cs="Times New Roman"/>
          <w:sz w:val="24"/>
          <w:szCs w:val="24"/>
        </w:rPr>
        <w:t xml:space="preserve">-файлы, </w:t>
      </w:r>
      <w:r w:rsidRPr="00157410">
        <w:rPr>
          <w:rFonts w:ascii="Times New Roman" w:hAnsi="Times New Roman" w:cs="Times New Roman"/>
          <w:sz w:val="24"/>
          <w:szCs w:val="24"/>
          <w:lang w:val="en-US"/>
        </w:rPr>
        <w:t>INTERVAL</w:t>
      </w:r>
      <w:r w:rsidRPr="00157410">
        <w:rPr>
          <w:rFonts w:ascii="Times New Roman" w:hAnsi="Times New Roman" w:cs="Times New Roman"/>
          <w:sz w:val="24"/>
          <w:szCs w:val="24"/>
        </w:rPr>
        <w:t xml:space="preserve">, </w:t>
      </w:r>
      <w:r w:rsidRPr="00157410">
        <w:rPr>
          <w:rFonts w:ascii="Times New Roman" w:hAnsi="Times New Roman" w:cs="Times New Roman"/>
          <w:sz w:val="24"/>
          <w:szCs w:val="24"/>
          <w:lang w:val="en-US"/>
        </w:rPr>
        <w:t>GEO</w:t>
      </w:r>
      <w:r w:rsidRPr="00157410">
        <w:rPr>
          <w:rFonts w:ascii="Times New Roman" w:hAnsi="Times New Roman" w:cs="Times New Roman"/>
          <w:sz w:val="24"/>
          <w:szCs w:val="24"/>
        </w:rPr>
        <w:t xml:space="preserve">, </w:t>
      </w:r>
      <w:r w:rsidRPr="00157410">
        <w:rPr>
          <w:rFonts w:ascii="Times New Roman" w:hAnsi="Times New Roman" w:cs="Times New Roman"/>
          <w:sz w:val="24"/>
          <w:szCs w:val="24"/>
          <w:lang w:val="en-US"/>
        </w:rPr>
        <w:t>ACU</w:t>
      </w:r>
      <w:r w:rsidRPr="00157410">
        <w:rPr>
          <w:rFonts w:ascii="Times New Roman" w:hAnsi="Times New Roman" w:cs="Times New Roman"/>
          <w:sz w:val="24"/>
          <w:szCs w:val="24"/>
        </w:rPr>
        <w:t xml:space="preserve"> и др.) на электронном носителе – 1 экземпляр.</w:t>
      </w:r>
    </w:p>
    <w:p w14:paraId="665B672B" w14:textId="6FC1DCE4" w:rsidR="00FE3C2F" w:rsidRPr="00157410"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Качество, форма и содержание файлов, геофизических приложений, планшетов, диаграмм и текстов заключений должны соответствовать требованиям Заказчика, а также условиям длительного хранения и постоянного пользования.</w:t>
      </w:r>
    </w:p>
    <w:p w14:paraId="7E5E0EA9" w14:textId="77777777" w:rsidR="00096936" w:rsidRPr="00157410" w:rsidRDefault="00096936" w:rsidP="00F05E12">
      <w:pPr>
        <w:pStyle w:val="1"/>
        <w:numPr>
          <w:ilvl w:val="0"/>
          <w:numId w:val="3"/>
        </w:numPr>
        <w:spacing w:before="200" w:after="120"/>
        <w:ind w:left="470" w:hanging="357"/>
        <w:rPr>
          <w:rFonts w:ascii="Times New Roman" w:hAnsi="Times New Roman"/>
          <w:b/>
          <w:szCs w:val="24"/>
        </w:rPr>
      </w:pPr>
      <w:bookmarkStart w:id="16" w:name="_Toc106026245"/>
      <w:r w:rsidRPr="00157410">
        <w:rPr>
          <w:rFonts w:ascii="Times New Roman" w:hAnsi="Times New Roman"/>
          <w:b/>
          <w:szCs w:val="24"/>
        </w:rPr>
        <w:lastRenderedPageBreak/>
        <w:t>Требования к технической части тендерного предложения.</w:t>
      </w:r>
      <w:bookmarkEnd w:id="16"/>
    </w:p>
    <w:p w14:paraId="3F6928BF" w14:textId="77777777" w:rsidR="00096936" w:rsidRPr="00157410" w:rsidRDefault="00096936" w:rsidP="00CA0186">
      <w:pPr>
        <w:tabs>
          <w:tab w:val="left" w:pos="720"/>
          <w:tab w:val="left" w:pos="1276"/>
        </w:tabs>
        <w:spacing w:after="0" w:line="252" w:lineRule="auto"/>
        <w:ind w:firstLine="567"/>
        <w:jc w:val="both"/>
        <w:rPr>
          <w:rFonts w:ascii="Times New Roman" w:hAnsi="Times New Roman" w:cs="Times New Roman"/>
          <w:sz w:val="24"/>
          <w:szCs w:val="24"/>
        </w:rPr>
      </w:pPr>
      <w:r w:rsidRPr="00157410">
        <w:rPr>
          <w:rFonts w:ascii="Times New Roman" w:hAnsi="Times New Roman" w:cs="Times New Roman"/>
          <w:sz w:val="24"/>
          <w:szCs w:val="24"/>
        </w:rPr>
        <w:t>Претендент обязан подготовить своё тендерное предложение в строгом соответствии с требованиями тендерной документации Заказчика.</w:t>
      </w:r>
    </w:p>
    <w:p w14:paraId="404CEF8B" w14:textId="77777777" w:rsidR="00096936" w:rsidRPr="00157410" w:rsidRDefault="00096936" w:rsidP="00CA0186">
      <w:pPr>
        <w:tabs>
          <w:tab w:val="left" w:pos="720"/>
          <w:tab w:val="left" w:pos="1276"/>
        </w:tabs>
        <w:spacing w:after="0" w:line="252" w:lineRule="auto"/>
        <w:ind w:firstLine="567"/>
        <w:jc w:val="both"/>
        <w:rPr>
          <w:rFonts w:ascii="Times New Roman" w:hAnsi="Times New Roman" w:cs="Times New Roman"/>
          <w:sz w:val="24"/>
          <w:szCs w:val="24"/>
        </w:rPr>
      </w:pPr>
      <w:r w:rsidRPr="00157410">
        <w:rPr>
          <w:rFonts w:ascii="Times New Roman" w:hAnsi="Times New Roman" w:cs="Times New Roman"/>
          <w:sz w:val="24"/>
          <w:szCs w:val="24"/>
        </w:rPr>
        <w:t>В техническую часть тендерного предложения Претендента включаются:</w:t>
      </w:r>
    </w:p>
    <w:p w14:paraId="06752D35" w14:textId="234BBA23" w:rsidR="00D436EB" w:rsidRPr="000A1F5B"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17" w:name="_Hlk75447894"/>
      <w:r w:rsidRPr="00157410">
        <w:rPr>
          <w:rFonts w:ascii="Times New Roman" w:hAnsi="Times New Roman" w:cs="Times New Roman"/>
          <w:b/>
          <w:sz w:val="24"/>
          <w:szCs w:val="24"/>
        </w:rPr>
        <w:t>Сведения о Субподрядчиках</w:t>
      </w:r>
      <w:r w:rsidRPr="00157410">
        <w:rPr>
          <w:rFonts w:ascii="Times New Roman" w:hAnsi="Times New Roman" w:cs="Times New Roman"/>
          <w:sz w:val="24"/>
          <w:szCs w:val="24"/>
        </w:rPr>
        <w:t>, привлекаемых при необходимости с целью выполнения работ по предмету тендера, видах работ</w:t>
      </w:r>
      <w:r w:rsidR="00915CC4">
        <w:rPr>
          <w:rFonts w:ascii="Times New Roman" w:hAnsi="Times New Roman" w:cs="Times New Roman"/>
          <w:sz w:val="24"/>
          <w:szCs w:val="24"/>
        </w:rPr>
        <w:t>,</w:t>
      </w:r>
      <w:r w:rsidRPr="00157410">
        <w:rPr>
          <w:rFonts w:ascii="Times New Roman" w:hAnsi="Times New Roman" w:cs="Times New Roman"/>
          <w:sz w:val="24"/>
          <w:szCs w:val="24"/>
        </w:rPr>
        <w:t xml:space="preserve"> которые планируется выполнить с их </w:t>
      </w:r>
      <w:r w:rsidRPr="000A1F5B">
        <w:rPr>
          <w:rFonts w:ascii="Times New Roman" w:hAnsi="Times New Roman" w:cs="Times New Roman"/>
          <w:sz w:val="24"/>
          <w:szCs w:val="24"/>
        </w:rPr>
        <w:t xml:space="preserve">привлечением (Приложение № </w:t>
      </w:r>
      <w:r w:rsidR="00E85CDC">
        <w:rPr>
          <w:rFonts w:ascii="Times New Roman" w:hAnsi="Times New Roman" w:cs="Times New Roman"/>
          <w:sz w:val="24"/>
          <w:szCs w:val="24"/>
        </w:rPr>
        <w:t>1</w:t>
      </w:r>
      <w:r w:rsidRPr="000A1F5B">
        <w:rPr>
          <w:rFonts w:ascii="Times New Roman" w:hAnsi="Times New Roman" w:cs="Times New Roman"/>
          <w:sz w:val="24"/>
          <w:szCs w:val="24"/>
        </w:rPr>
        <w:t xml:space="preserve"> </w:t>
      </w:r>
      <w:bookmarkEnd w:id="17"/>
      <w:r w:rsidRPr="000A1F5B">
        <w:rPr>
          <w:rFonts w:ascii="Times New Roman" w:hAnsi="Times New Roman" w:cs="Times New Roman"/>
          <w:sz w:val="24"/>
          <w:szCs w:val="24"/>
        </w:rPr>
        <w:t>к ТиКД)</w:t>
      </w:r>
      <w:r w:rsidR="0089195C">
        <w:rPr>
          <w:rFonts w:ascii="Times New Roman" w:hAnsi="Times New Roman" w:cs="Times New Roman"/>
          <w:sz w:val="24"/>
          <w:szCs w:val="24"/>
        </w:rPr>
        <w:t>.</w:t>
      </w:r>
    </w:p>
    <w:p w14:paraId="5853F1D1" w14:textId="7F437DDB" w:rsidR="00D436EB" w:rsidRPr="003779BB"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18" w:name="_Hlk75447928"/>
      <w:bookmarkStart w:id="19" w:name="_Hlk73555882"/>
      <w:r w:rsidRPr="00157410">
        <w:rPr>
          <w:rFonts w:ascii="Times New Roman" w:hAnsi="Times New Roman" w:cs="Times New Roman"/>
          <w:b/>
          <w:sz w:val="24"/>
          <w:szCs w:val="24"/>
        </w:rPr>
        <w:t>Сведения о документах Субподрядчиков</w:t>
      </w:r>
      <w:r w:rsidRPr="00157410">
        <w:rPr>
          <w:rFonts w:ascii="Times New Roman" w:hAnsi="Times New Roman" w:cs="Times New Roman"/>
          <w:sz w:val="24"/>
          <w:szCs w:val="24"/>
        </w:rPr>
        <w:t xml:space="preserve">, дающих право на осуществление деятельности в данной области (лицензии, аттестаты, аккредитации и др.) </w:t>
      </w:r>
      <w:r w:rsidR="003779BB">
        <w:rPr>
          <w:rFonts w:ascii="Times New Roman" w:hAnsi="Times New Roman" w:cs="Times New Roman"/>
          <w:sz w:val="24"/>
          <w:szCs w:val="24"/>
        </w:rPr>
        <w:br/>
      </w:r>
      <w:r w:rsidRPr="003779BB">
        <w:rPr>
          <w:rFonts w:ascii="Times New Roman" w:hAnsi="Times New Roman" w:cs="Times New Roman"/>
          <w:sz w:val="24"/>
          <w:szCs w:val="24"/>
        </w:rPr>
        <w:t>(Приложение №</w:t>
      </w:r>
      <w:r w:rsidR="003779BB" w:rsidRPr="003779BB">
        <w:rPr>
          <w:rFonts w:ascii="Times New Roman" w:hAnsi="Times New Roman" w:cs="Times New Roman"/>
          <w:sz w:val="24"/>
          <w:szCs w:val="24"/>
        </w:rPr>
        <w:t> </w:t>
      </w:r>
      <w:r w:rsidR="00E85CDC">
        <w:rPr>
          <w:rFonts w:ascii="Times New Roman" w:hAnsi="Times New Roman" w:cs="Times New Roman"/>
          <w:sz w:val="24"/>
          <w:szCs w:val="24"/>
        </w:rPr>
        <w:t>2</w:t>
      </w:r>
      <w:r w:rsidRPr="003779BB">
        <w:rPr>
          <w:rFonts w:ascii="Times New Roman" w:hAnsi="Times New Roman" w:cs="Times New Roman"/>
          <w:sz w:val="24"/>
          <w:szCs w:val="24"/>
        </w:rPr>
        <w:t xml:space="preserve"> </w:t>
      </w:r>
      <w:bookmarkEnd w:id="18"/>
      <w:r w:rsidRPr="003779BB">
        <w:rPr>
          <w:rFonts w:ascii="Times New Roman" w:hAnsi="Times New Roman" w:cs="Times New Roman"/>
          <w:sz w:val="24"/>
          <w:szCs w:val="24"/>
        </w:rPr>
        <w:t>к ТиКД)</w:t>
      </w:r>
      <w:r w:rsidR="0089195C">
        <w:rPr>
          <w:rFonts w:ascii="Times New Roman" w:hAnsi="Times New Roman" w:cs="Times New Roman"/>
          <w:sz w:val="24"/>
          <w:szCs w:val="24"/>
        </w:rPr>
        <w:t>.</w:t>
      </w:r>
    </w:p>
    <w:p w14:paraId="2770B52C" w14:textId="45A71481" w:rsidR="00D436EB" w:rsidRPr="002D6AC6"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20" w:name="_Hlk75447974"/>
      <w:bookmarkStart w:id="21" w:name="_Hlk73557383"/>
      <w:bookmarkStart w:id="22" w:name="_Hlk73556156"/>
      <w:bookmarkEnd w:id="19"/>
      <w:r w:rsidRPr="00157410">
        <w:rPr>
          <w:rFonts w:ascii="Times New Roman" w:hAnsi="Times New Roman" w:cs="Times New Roman"/>
          <w:b/>
          <w:sz w:val="24"/>
          <w:szCs w:val="24"/>
        </w:rPr>
        <w:t xml:space="preserve">Гарантийное письмо о том, что Претендент обладает всеми разрешительными документами для выполнения работ по предмету тендера и </w:t>
      </w:r>
      <w:r w:rsidRPr="002D6AC6">
        <w:rPr>
          <w:rFonts w:ascii="Times New Roman" w:hAnsi="Times New Roman" w:cs="Times New Roman"/>
          <w:b/>
          <w:sz w:val="24"/>
          <w:szCs w:val="24"/>
        </w:rPr>
        <w:t xml:space="preserve">гарантирует их наличие у Субподрядчиков </w:t>
      </w:r>
      <w:r w:rsidRPr="002D6AC6">
        <w:rPr>
          <w:rFonts w:ascii="Times New Roman" w:hAnsi="Times New Roman" w:cs="Times New Roman"/>
          <w:sz w:val="24"/>
          <w:szCs w:val="24"/>
        </w:rPr>
        <w:t>(</w:t>
      </w:r>
      <w:r w:rsidRPr="002D6AC6">
        <w:rPr>
          <w:rFonts w:ascii="Times New Roman" w:hAnsi="Times New Roman" w:cs="Times New Roman"/>
          <w:b/>
          <w:bCs/>
          <w:sz w:val="24"/>
          <w:szCs w:val="24"/>
        </w:rPr>
        <w:t xml:space="preserve">Приложение № </w:t>
      </w:r>
      <w:r w:rsidR="00E85CDC">
        <w:rPr>
          <w:rFonts w:ascii="Times New Roman" w:hAnsi="Times New Roman" w:cs="Times New Roman"/>
          <w:b/>
          <w:bCs/>
          <w:sz w:val="24"/>
          <w:szCs w:val="24"/>
        </w:rPr>
        <w:t>3</w:t>
      </w:r>
      <w:r w:rsidRPr="002D6AC6">
        <w:rPr>
          <w:rFonts w:ascii="Times New Roman" w:hAnsi="Times New Roman" w:cs="Times New Roman"/>
          <w:b/>
          <w:bCs/>
          <w:sz w:val="24"/>
          <w:szCs w:val="24"/>
        </w:rPr>
        <w:t xml:space="preserve"> </w:t>
      </w:r>
      <w:bookmarkEnd w:id="20"/>
      <w:r w:rsidRPr="002D6AC6">
        <w:rPr>
          <w:rFonts w:ascii="Times New Roman" w:hAnsi="Times New Roman" w:cs="Times New Roman"/>
          <w:b/>
          <w:bCs/>
          <w:sz w:val="24"/>
          <w:szCs w:val="24"/>
        </w:rPr>
        <w:t>к ТиКД</w:t>
      </w:r>
      <w:r w:rsidRPr="002D6AC6">
        <w:rPr>
          <w:rFonts w:ascii="Times New Roman" w:hAnsi="Times New Roman" w:cs="Times New Roman"/>
          <w:sz w:val="24"/>
          <w:szCs w:val="24"/>
        </w:rPr>
        <w:t>)</w:t>
      </w:r>
      <w:r w:rsidR="0089195C">
        <w:rPr>
          <w:rFonts w:ascii="Times New Roman" w:hAnsi="Times New Roman" w:cs="Times New Roman"/>
          <w:sz w:val="24"/>
          <w:szCs w:val="24"/>
        </w:rPr>
        <w:t>.</w:t>
      </w:r>
    </w:p>
    <w:bookmarkEnd w:id="21"/>
    <w:p w14:paraId="29E30F16" w14:textId="77777777" w:rsidR="00D436EB" w:rsidRPr="00157410" w:rsidRDefault="00D436EB" w:rsidP="00CA0186">
      <w:pPr>
        <w:tabs>
          <w:tab w:val="left" w:pos="0"/>
          <w:tab w:val="left" w:pos="993"/>
        </w:tabs>
        <w:spacing w:after="0" w:line="252" w:lineRule="auto"/>
        <w:ind w:firstLine="567"/>
        <w:jc w:val="both"/>
        <w:rPr>
          <w:rFonts w:ascii="Times New Roman" w:hAnsi="Times New Roman" w:cs="Times New Roman"/>
          <w:sz w:val="24"/>
          <w:szCs w:val="24"/>
        </w:rPr>
      </w:pPr>
      <w:r w:rsidRPr="00157410">
        <w:rPr>
          <w:rFonts w:ascii="Times New Roman" w:hAnsi="Times New Roman" w:cs="Times New Roman"/>
          <w:b/>
          <w:sz w:val="24"/>
          <w:szCs w:val="24"/>
        </w:rPr>
        <w:t>По пунктам 5 и 6 в случае отсутствия необходимости в привлечении Субподрядчиков указать информацию о выполнении всего комплекса работ по предмету тендера собственными силами.</w:t>
      </w:r>
      <w:bookmarkEnd w:id="22"/>
    </w:p>
    <w:p w14:paraId="034CBF24"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23" w:name="_Hlk73557711"/>
      <w:r w:rsidRPr="00157410">
        <w:rPr>
          <w:rFonts w:ascii="Times New Roman" w:hAnsi="Times New Roman" w:cs="Times New Roman"/>
          <w:sz w:val="24"/>
          <w:szCs w:val="24"/>
        </w:rPr>
        <w:t xml:space="preserve">Копию </w:t>
      </w:r>
      <w:r w:rsidRPr="00157410">
        <w:rPr>
          <w:rFonts w:ascii="Times New Roman" w:hAnsi="Times New Roman" w:cs="Times New Roman"/>
          <w:b/>
          <w:sz w:val="24"/>
          <w:szCs w:val="24"/>
        </w:rPr>
        <w:t>лицензии на эксплуатацию изделий, содержащих радиоактивные вещества, их транспортирование и хранение.</w:t>
      </w:r>
    </w:p>
    <w:p w14:paraId="324D6BD2"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Копию </w:t>
      </w:r>
      <w:r w:rsidRPr="00157410">
        <w:rPr>
          <w:rFonts w:ascii="Times New Roman" w:hAnsi="Times New Roman" w:cs="Times New Roman"/>
          <w:b/>
          <w:sz w:val="24"/>
          <w:szCs w:val="24"/>
        </w:rPr>
        <w:t>лицензии на применение взрывчатых материалов промышленного назначения (прострелочно-взрывные и иные работы в нефтяных, газовых, водяных и других скважинах)</w:t>
      </w:r>
      <w:r w:rsidRPr="00157410">
        <w:rPr>
          <w:rFonts w:ascii="Times New Roman" w:hAnsi="Times New Roman" w:cs="Times New Roman"/>
          <w:sz w:val="24"/>
          <w:szCs w:val="24"/>
        </w:rPr>
        <w:t>.</w:t>
      </w:r>
    </w:p>
    <w:p w14:paraId="5F2E236B"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Копию </w:t>
      </w:r>
      <w:r w:rsidRPr="00157410">
        <w:rPr>
          <w:rFonts w:ascii="Times New Roman" w:hAnsi="Times New Roman" w:cs="Times New Roman"/>
          <w:b/>
          <w:sz w:val="24"/>
          <w:szCs w:val="24"/>
        </w:rPr>
        <w:t>лицензии на хранение взрывчатых материалов промышленного назначения (погрузка, выгрузка, входной контроль, упаковка, учёт, хранение взрывчатых материалов промышленного назначения и их испытание в процессе хранения)</w:t>
      </w:r>
      <w:r w:rsidRPr="00157410">
        <w:rPr>
          <w:rFonts w:ascii="Times New Roman" w:hAnsi="Times New Roman" w:cs="Times New Roman"/>
          <w:sz w:val="24"/>
          <w:szCs w:val="24"/>
        </w:rPr>
        <w:t>.</w:t>
      </w:r>
    </w:p>
    <w:bookmarkEnd w:id="23"/>
    <w:p w14:paraId="283284A2"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b/>
          <w:sz w:val="24"/>
          <w:szCs w:val="24"/>
        </w:rPr>
      </w:pPr>
      <w:r w:rsidRPr="00157410">
        <w:rPr>
          <w:rFonts w:ascii="Times New Roman" w:hAnsi="Times New Roman" w:cs="Times New Roman"/>
          <w:sz w:val="24"/>
          <w:szCs w:val="24"/>
        </w:rPr>
        <w:t xml:space="preserve">Все представленные документы и сведения тендерного предложения Претендента должны быть на русском языке и </w:t>
      </w:r>
      <w:r w:rsidRPr="00157410">
        <w:rPr>
          <w:rFonts w:ascii="Times New Roman" w:hAnsi="Times New Roman" w:cs="Times New Roman"/>
          <w:b/>
          <w:sz w:val="24"/>
          <w:szCs w:val="24"/>
        </w:rPr>
        <w:t>содержать информацию только по предмету тендера.</w:t>
      </w:r>
      <w:r w:rsidRPr="00157410">
        <w:rPr>
          <w:rFonts w:ascii="Times New Roman" w:hAnsi="Times New Roman" w:cs="Times New Roman"/>
          <w:sz w:val="24"/>
          <w:szCs w:val="24"/>
        </w:rPr>
        <w:t xml:space="preserve"> Вся переписка по предмету тендера ведётся на русском языке.</w:t>
      </w:r>
    </w:p>
    <w:p w14:paraId="29AD3AC2" w14:textId="0213A951" w:rsidR="008E5B0F" w:rsidRPr="006A65FC" w:rsidRDefault="008E5B0F" w:rsidP="00953D29">
      <w:pPr>
        <w:pStyle w:val="a3"/>
        <w:tabs>
          <w:tab w:val="left" w:pos="720"/>
          <w:tab w:val="left" w:pos="1080"/>
        </w:tabs>
        <w:spacing w:after="0"/>
        <w:ind w:left="426" w:right="23"/>
        <w:jc w:val="both"/>
        <w:rPr>
          <w:rFonts w:ascii="Times New Roman" w:hAnsi="Times New Roman" w:cs="Times New Roman"/>
          <w:sz w:val="24"/>
          <w:szCs w:val="24"/>
        </w:rPr>
      </w:pPr>
      <w:bookmarkStart w:id="24" w:name="_Hlk73805601"/>
    </w:p>
    <w:p w14:paraId="143BE618" w14:textId="77777777" w:rsidR="008E5B0F" w:rsidRPr="00157410" w:rsidRDefault="008E5B0F" w:rsidP="000F2247">
      <w:pPr>
        <w:pStyle w:val="1"/>
        <w:numPr>
          <w:ilvl w:val="0"/>
          <w:numId w:val="3"/>
        </w:numPr>
        <w:spacing w:before="120" w:after="120"/>
        <w:ind w:left="470" w:hanging="357"/>
        <w:rPr>
          <w:rFonts w:ascii="Times New Roman" w:hAnsi="Times New Roman"/>
          <w:b/>
          <w:szCs w:val="24"/>
        </w:rPr>
      </w:pPr>
      <w:bookmarkStart w:id="25" w:name="_Toc106026246"/>
      <w:r w:rsidRPr="00157410">
        <w:rPr>
          <w:rFonts w:ascii="Times New Roman" w:hAnsi="Times New Roman"/>
          <w:b/>
          <w:szCs w:val="24"/>
        </w:rPr>
        <w:t>Требования к проекту договора</w:t>
      </w:r>
      <w:bookmarkEnd w:id="25"/>
    </w:p>
    <w:p w14:paraId="30713D03" w14:textId="77777777" w:rsidR="00176DBF" w:rsidRDefault="008E5B0F" w:rsidP="000F2247">
      <w:pPr>
        <w:numPr>
          <w:ilvl w:val="0"/>
          <w:numId w:val="32"/>
        </w:numPr>
        <w:tabs>
          <w:tab w:val="left" w:pos="72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Предлагаемый проект договора является составной частью тендерной документации и содержит все положения, которые являются существенными для Заказчика.</w:t>
      </w:r>
    </w:p>
    <w:p w14:paraId="7D1EC111" w14:textId="61A296C9" w:rsidR="00176DBF" w:rsidRDefault="008E5B0F" w:rsidP="000F2247">
      <w:pPr>
        <w:numPr>
          <w:ilvl w:val="0"/>
          <w:numId w:val="32"/>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Условия проекта договора, содержащегося в составе тендерной документации и подлежащего заключению по результатам тендера не подлежит изменению Претендентом.</w:t>
      </w:r>
      <w:r w:rsidR="00A40D72">
        <w:rPr>
          <w:rFonts w:ascii="Times New Roman" w:hAnsi="Times New Roman" w:cs="Times New Roman"/>
          <w:sz w:val="24"/>
          <w:szCs w:val="24"/>
        </w:rPr>
        <w:t xml:space="preserve"> </w:t>
      </w:r>
      <w:r w:rsidRPr="00176DBF">
        <w:rPr>
          <w:rFonts w:ascii="Times New Roman" w:hAnsi="Times New Roman" w:cs="Times New Roman"/>
          <w:sz w:val="24"/>
          <w:szCs w:val="24"/>
        </w:rPr>
        <w:t>Договор заключается на условиях тендерной документации Заказчика и тендерного предложения Претендента.</w:t>
      </w:r>
    </w:p>
    <w:p w14:paraId="5BF3E535" w14:textId="77777777" w:rsidR="00176DBF" w:rsidRDefault="008E5B0F" w:rsidP="000F2247">
      <w:pPr>
        <w:numPr>
          <w:ilvl w:val="0"/>
          <w:numId w:val="32"/>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В случае если в ходе исполнения договора, который будет заключен по результатам тендера, выявится, что по каким-либо причинам в тендерном предложении Победителя тендера имеются несоответствия требованиям тендерной документации Заказчика, то определяющими (приоритетными) условиями исполнения договора являются требования тендерной документации Заказчика.</w:t>
      </w:r>
    </w:p>
    <w:p w14:paraId="0AE0E17F" w14:textId="164CA940" w:rsidR="008E5B0F" w:rsidRDefault="008E5B0F" w:rsidP="000F2247">
      <w:pPr>
        <w:numPr>
          <w:ilvl w:val="0"/>
          <w:numId w:val="32"/>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Предмет договора, общие положения, права и обязанности сторон, приёмка работ, гарантийные обязательства, порядок расчётов по договору, ответственность сторон, обязательства непреодолимой силы, условия конфиденциальности, срок действия договора и условия его изменения, разграничение обязанностей и ответственности сторон по безопасному производству работ приведены в проекте договора и Приложениям к нему.</w:t>
      </w:r>
    </w:p>
    <w:p w14:paraId="1605ADB5" w14:textId="77777777" w:rsidR="00E90D4E" w:rsidRPr="00176DBF" w:rsidRDefault="00E90D4E" w:rsidP="00E90D4E">
      <w:pPr>
        <w:tabs>
          <w:tab w:val="left" w:pos="720"/>
          <w:tab w:val="left" w:pos="993"/>
        </w:tabs>
        <w:spacing w:after="0" w:line="252" w:lineRule="auto"/>
        <w:ind w:left="567"/>
        <w:jc w:val="both"/>
        <w:rPr>
          <w:rFonts w:ascii="Times New Roman" w:hAnsi="Times New Roman" w:cs="Times New Roman"/>
          <w:sz w:val="24"/>
          <w:szCs w:val="24"/>
        </w:rPr>
      </w:pPr>
    </w:p>
    <w:bookmarkEnd w:id="24"/>
    <w:p w14:paraId="207196F5" w14:textId="77777777" w:rsidR="00DA4621" w:rsidRPr="00157410" w:rsidRDefault="00DA4621" w:rsidP="00F05E12">
      <w:pPr>
        <w:pStyle w:val="a3"/>
        <w:numPr>
          <w:ilvl w:val="0"/>
          <w:numId w:val="3"/>
        </w:numPr>
        <w:spacing w:before="200" w:after="120"/>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b/>
          <w:sz w:val="24"/>
          <w:szCs w:val="24"/>
          <w:lang w:eastAsia="ru-RU"/>
        </w:rPr>
        <w:lastRenderedPageBreak/>
        <w:t>Технический аудит</w:t>
      </w:r>
    </w:p>
    <w:p w14:paraId="0D8CF422" w14:textId="431882F1" w:rsidR="00DA4621" w:rsidRPr="00157410" w:rsidRDefault="00DA4621" w:rsidP="00DA4621">
      <w:pPr>
        <w:ind w:firstLine="709"/>
        <w:jc w:val="both"/>
        <w:rPr>
          <w:rFonts w:ascii="Times New Roman" w:hAnsi="Times New Roman" w:cs="Times New Roman"/>
          <w:sz w:val="24"/>
          <w:szCs w:val="24"/>
          <w:lang w:eastAsia="ru-RU"/>
        </w:rPr>
      </w:pPr>
      <w:r w:rsidRPr="00157410">
        <w:rPr>
          <w:rFonts w:ascii="Times New Roman" w:hAnsi="Times New Roman" w:cs="Times New Roman"/>
          <w:sz w:val="24"/>
          <w:szCs w:val="24"/>
        </w:rPr>
        <w:t xml:space="preserve">Заказчик имеет право, в целях </w:t>
      </w:r>
      <w:r w:rsidR="00A0114B" w:rsidRPr="00157410">
        <w:rPr>
          <w:rFonts w:ascii="Times New Roman" w:hAnsi="Times New Roman" w:cs="Times New Roman"/>
          <w:sz w:val="24"/>
          <w:szCs w:val="24"/>
        </w:rPr>
        <w:t>проверки,</w:t>
      </w:r>
      <w:r w:rsidRPr="00157410">
        <w:rPr>
          <w:rFonts w:ascii="Times New Roman" w:hAnsi="Times New Roman" w:cs="Times New Roman"/>
          <w:sz w:val="24"/>
          <w:szCs w:val="24"/>
        </w:rPr>
        <w:t xml:space="preserve"> заявленных Претендентом в тендерном      предложении сведений, провести технический аудит Претендента. Претендент в составе </w:t>
      </w:r>
      <w:r w:rsidRPr="00804A23">
        <w:rPr>
          <w:rFonts w:ascii="Times New Roman" w:hAnsi="Times New Roman" w:cs="Times New Roman"/>
          <w:sz w:val="24"/>
          <w:szCs w:val="24"/>
        </w:rPr>
        <w:t xml:space="preserve">тендерного предложения должен предоставить </w:t>
      </w:r>
      <w:bookmarkStart w:id="26" w:name="_Hlk75448019"/>
      <w:r w:rsidRPr="00804A23">
        <w:rPr>
          <w:rFonts w:ascii="Times New Roman" w:hAnsi="Times New Roman" w:cs="Times New Roman"/>
          <w:sz w:val="24"/>
          <w:szCs w:val="24"/>
        </w:rPr>
        <w:t xml:space="preserve">Гарантийное письмо (Приложение № </w:t>
      </w:r>
      <w:r w:rsidR="00407133">
        <w:rPr>
          <w:rFonts w:ascii="Times New Roman" w:hAnsi="Times New Roman" w:cs="Times New Roman"/>
          <w:sz w:val="24"/>
          <w:szCs w:val="24"/>
        </w:rPr>
        <w:t>6</w:t>
      </w:r>
      <w:r w:rsidRPr="00804A23">
        <w:rPr>
          <w:rFonts w:ascii="Times New Roman" w:hAnsi="Times New Roman" w:cs="Times New Roman"/>
          <w:sz w:val="24"/>
          <w:szCs w:val="24"/>
        </w:rPr>
        <w:t xml:space="preserve"> к ПТиКД), что в случае получения уведомления (электронная почта, факсимильная связь) от</w:t>
      </w:r>
      <w:r w:rsidRPr="00157410">
        <w:rPr>
          <w:rFonts w:ascii="Times New Roman" w:hAnsi="Times New Roman" w:cs="Times New Roman"/>
          <w:sz w:val="24"/>
          <w:szCs w:val="24"/>
        </w:rPr>
        <w:t xml:space="preserve"> Заказчика о проведении технического аудита</w:t>
      </w:r>
      <w:bookmarkEnd w:id="26"/>
      <w:r w:rsidRPr="00157410">
        <w:rPr>
          <w:rFonts w:ascii="Times New Roman" w:hAnsi="Times New Roman" w:cs="Times New Roman"/>
          <w:sz w:val="24"/>
          <w:szCs w:val="24"/>
        </w:rPr>
        <w:t>, Претендент в течение 1 (одного) рабочего дня письменно (электронная почта, факсимильная связь) подтвердит готовность принятия рабочей группы и обеспечит возможность проведения технического аудита в сроки, указанные в уведомлении</w:t>
      </w:r>
      <w:r w:rsidR="00F05E12">
        <w:rPr>
          <w:rFonts w:ascii="Times New Roman" w:hAnsi="Times New Roman" w:cs="Times New Roman"/>
          <w:sz w:val="24"/>
          <w:szCs w:val="24"/>
        </w:rPr>
        <w:t>.</w:t>
      </w:r>
    </w:p>
    <w:p w14:paraId="39355C77" w14:textId="3DA48E85" w:rsidR="009F07A1" w:rsidRPr="00696A5A" w:rsidRDefault="009F07A1" w:rsidP="000F2247">
      <w:pPr>
        <w:pStyle w:val="1"/>
        <w:numPr>
          <w:ilvl w:val="0"/>
          <w:numId w:val="3"/>
        </w:numPr>
        <w:spacing w:before="120" w:after="120"/>
        <w:ind w:left="470" w:hanging="357"/>
        <w:rPr>
          <w:rFonts w:ascii="Times New Roman" w:hAnsi="Times New Roman"/>
          <w:b/>
          <w:szCs w:val="24"/>
        </w:rPr>
      </w:pPr>
      <w:bookmarkStart w:id="27" w:name="_Toc106026247"/>
      <w:r w:rsidRPr="00696A5A">
        <w:rPr>
          <w:rFonts w:ascii="Times New Roman" w:hAnsi="Times New Roman"/>
          <w:b/>
          <w:szCs w:val="24"/>
        </w:rPr>
        <w:t>Сроки выполнения работ</w:t>
      </w:r>
      <w:bookmarkEnd w:id="27"/>
    </w:p>
    <w:p w14:paraId="7306C0FD" w14:textId="463DF2B9" w:rsidR="009F07A1" w:rsidRPr="00696A5A" w:rsidRDefault="009F07A1" w:rsidP="009F07A1">
      <w:pPr>
        <w:pStyle w:val="ad"/>
        <w:ind w:left="0" w:firstLine="0"/>
        <w:rPr>
          <w:rFonts w:cs="Times New Roman"/>
          <w:b/>
          <w:bCs/>
          <w:snapToGrid w:val="0"/>
          <w:color w:val="000000"/>
          <w:lang w:val="ru-RU"/>
        </w:rPr>
      </w:pPr>
      <w:r w:rsidRPr="00696A5A">
        <w:rPr>
          <w:rFonts w:cs="Times New Roman"/>
          <w:b/>
          <w:bCs/>
          <w:snapToGrid w:val="0"/>
          <w:color w:val="000000"/>
          <w:lang w:val="ru-RU"/>
        </w:rPr>
        <w:t xml:space="preserve">начало выполнения работ – 01 </w:t>
      </w:r>
      <w:r w:rsidR="00F171C0" w:rsidRPr="00696A5A">
        <w:rPr>
          <w:rFonts w:cs="Times New Roman"/>
          <w:b/>
          <w:bCs/>
          <w:snapToGrid w:val="0"/>
          <w:color w:val="000000"/>
          <w:lang w:val="ru-RU"/>
        </w:rPr>
        <w:t>ию</w:t>
      </w:r>
      <w:r w:rsidR="00696A5A" w:rsidRPr="00696A5A">
        <w:rPr>
          <w:rFonts w:cs="Times New Roman"/>
          <w:b/>
          <w:bCs/>
          <w:snapToGrid w:val="0"/>
          <w:color w:val="000000"/>
          <w:lang w:val="ru-RU"/>
        </w:rPr>
        <w:t>н</w:t>
      </w:r>
      <w:r w:rsidR="00F171C0" w:rsidRPr="00696A5A">
        <w:rPr>
          <w:rFonts w:cs="Times New Roman"/>
          <w:b/>
          <w:bCs/>
          <w:snapToGrid w:val="0"/>
          <w:color w:val="000000"/>
          <w:lang w:val="ru-RU"/>
        </w:rPr>
        <w:t>я</w:t>
      </w:r>
      <w:r w:rsidRPr="00696A5A">
        <w:rPr>
          <w:rFonts w:cs="Times New Roman"/>
          <w:b/>
          <w:bCs/>
          <w:snapToGrid w:val="0"/>
          <w:color w:val="000000"/>
          <w:lang w:val="ru-RU"/>
        </w:rPr>
        <w:t xml:space="preserve"> 202</w:t>
      </w:r>
      <w:r w:rsidR="00804A23" w:rsidRPr="00696A5A">
        <w:rPr>
          <w:rFonts w:cs="Times New Roman"/>
          <w:b/>
          <w:bCs/>
          <w:snapToGrid w:val="0"/>
          <w:color w:val="000000"/>
          <w:lang w:val="ru-RU"/>
        </w:rPr>
        <w:t>2</w:t>
      </w:r>
      <w:r w:rsidRPr="00696A5A">
        <w:rPr>
          <w:rFonts w:cs="Times New Roman"/>
          <w:b/>
          <w:bCs/>
          <w:snapToGrid w:val="0"/>
          <w:color w:val="000000"/>
          <w:lang w:val="ru-RU"/>
        </w:rPr>
        <w:t xml:space="preserve"> года;</w:t>
      </w:r>
    </w:p>
    <w:p w14:paraId="5963A829" w14:textId="48AC7CF7" w:rsidR="00C03CEF" w:rsidRDefault="009F07A1" w:rsidP="00E734E4">
      <w:pPr>
        <w:pStyle w:val="ad"/>
        <w:ind w:left="0" w:firstLine="0"/>
        <w:rPr>
          <w:rFonts w:cs="Times New Roman"/>
          <w:b/>
          <w:bCs/>
          <w:snapToGrid w:val="0"/>
          <w:color w:val="000000"/>
          <w:lang w:val="ru-RU"/>
        </w:rPr>
      </w:pPr>
      <w:r w:rsidRPr="00696A5A">
        <w:rPr>
          <w:rFonts w:cs="Times New Roman"/>
          <w:b/>
          <w:bCs/>
          <w:snapToGrid w:val="0"/>
          <w:color w:val="000000"/>
          <w:lang w:val="ru-RU"/>
        </w:rPr>
        <w:t xml:space="preserve">окончание выполнения работ – </w:t>
      </w:r>
      <w:r w:rsidR="00696A5A" w:rsidRPr="00696A5A">
        <w:rPr>
          <w:rFonts w:cs="Times New Roman"/>
          <w:b/>
          <w:bCs/>
          <w:snapToGrid w:val="0"/>
          <w:color w:val="000000"/>
          <w:lang w:val="ru-RU"/>
        </w:rPr>
        <w:t>01</w:t>
      </w:r>
      <w:r w:rsidRPr="00696A5A">
        <w:rPr>
          <w:rFonts w:cs="Times New Roman"/>
          <w:b/>
          <w:bCs/>
          <w:snapToGrid w:val="0"/>
          <w:color w:val="000000"/>
          <w:lang w:val="ru-RU"/>
        </w:rPr>
        <w:t xml:space="preserve"> </w:t>
      </w:r>
      <w:r w:rsidR="00696A5A" w:rsidRPr="00696A5A">
        <w:rPr>
          <w:rFonts w:cs="Times New Roman"/>
          <w:b/>
          <w:bCs/>
          <w:snapToGrid w:val="0"/>
          <w:color w:val="000000"/>
          <w:lang w:val="ru-RU"/>
        </w:rPr>
        <w:t>ма</w:t>
      </w:r>
      <w:r w:rsidRPr="00696A5A">
        <w:rPr>
          <w:rFonts w:cs="Times New Roman"/>
          <w:b/>
          <w:bCs/>
          <w:snapToGrid w:val="0"/>
          <w:color w:val="000000"/>
          <w:lang w:val="ru-RU"/>
        </w:rPr>
        <w:t>я 202</w:t>
      </w:r>
      <w:r w:rsidR="00F171C0" w:rsidRPr="00696A5A">
        <w:rPr>
          <w:rFonts w:cs="Times New Roman"/>
          <w:b/>
          <w:bCs/>
          <w:snapToGrid w:val="0"/>
          <w:color w:val="000000"/>
          <w:lang w:val="ru-RU"/>
        </w:rPr>
        <w:t>3</w:t>
      </w:r>
      <w:r w:rsidRPr="00696A5A">
        <w:rPr>
          <w:rFonts w:cs="Times New Roman"/>
          <w:b/>
          <w:bCs/>
          <w:snapToGrid w:val="0"/>
          <w:color w:val="000000"/>
          <w:lang w:val="ru-RU"/>
        </w:rPr>
        <w:t xml:space="preserve"> года.</w:t>
      </w:r>
    </w:p>
    <w:p w14:paraId="59366102" w14:textId="77777777" w:rsidR="00B35086" w:rsidRDefault="00B35086" w:rsidP="004F30B7">
      <w:pPr>
        <w:pStyle w:val="1"/>
        <w:spacing w:after="240"/>
        <w:jc w:val="center"/>
        <w:rPr>
          <w:rFonts w:ascii="Times New Roman" w:hAnsi="Times New Roman"/>
          <w:b/>
          <w:bCs/>
          <w:sz w:val="26"/>
          <w:szCs w:val="26"/>
        </w:rPr>
      </w:pPr>
    </w:p>
    <w:p w14:paraId="7412F561" w14:textId="77777777" w:rsidR="00B35086" w:rsidRDefault="00B35086" w:rsidP="004F30B7">
      <w:pPr>
        <w:pStyle w:val="1"/>
        <w:spacing w:after="240"/>
        <w:jc w:val="center"/>
        <w:rPr>
          <w:rFonts w:ascii="Times New Roman" w:hAnsi="Times New Roman"/>
          <w:b/>
          <w:bCs/>
          <w:sz w:val="26"/>
          <w:szCs w:val="26"/>
        </w:rPr>
      </w:pPr>
    </w:p>
    <w:p w14:paraId="73B14B67" w14:textId="73A6AACC" w:rsidR="00B35086" w:rsidRDefault="00B35086" w:rsidP="004F30B7">
      <w:pPr>
        <w:pStyle w:val="1"/>
        <w:spacing w:after="240"/>
        <w:jc w:val="center"/>
        <w:rPr>
          <w:rFonts w:ascii="Times New Roman" w:hAnsi="Times New Roman"/>
          <w:b/>
          <w:bCs/>
          <w:sz w:val="26"/>
          <w:szCs w:val="26"/>
        </w:rPr>
      </w:pPr>
    </w:p>
    <w:p w14:paraId="5BF34207" w14:textId="1E38F25E" w:rsidR="00B35086" w:rsidRDefault="00B35086" w:rsidP="00B35086">
      <w:pPr>
        <w:rPr>
          <w:lang w:eastAsia="ru-RU"/>
        </w:rPr>
      </w:pPr>
    </w:p>
    <w:p w14:paraId="09B6C23D" w14:textId="43465994" w:rsidR="00B35086" w:rsidRDefault="00B35086" w:rsidP="00B35086">
      <w:pPr>
        <w:rPr>
          <w:lang w:eastAsia="ru-RU"/>
        </w:rPr>
      </w:pPr>
    </w:p>
    <w:p w14:paraId="7CE75E2D" w14:textId="5314D544" w:rsidR="00B35086" w:rsidRDefault="00B35086" w:rsidP="00B35086">
      <w:pPr>
        <w:rPr>
          <w:lang w:eastAsia="ru-RU"/>
        </w:rPr>
      </w:pPr>
    </w:p>
    <w:p w14:paraId="6146615A" w14:textId="641196C1" w:rsidR="00B35086" w:rsidRDefault="00B35086" w:rsidP="00B35086">
      <w:pPr>
        <w:rPr>
          <w:lang w:eastAsia="ru-RU"/>
        </w:rPr>
      </w:pPr>
    </w:p>
    <w:p w14:paraId="11D15AE2" w14:textId="279851BE" w:rsidR="00B35086" w:rsidRDefault="00B35086" w:rsidP="00B35086">
      <w:pPr>
        <w:rPr>
          <w:lang w:eastAsia="ru-RU"/>
        </w:rPr>
      </w:pPr>
    </w:p>
    <w:p w14:paraId="19849DFF" w14:textId="0FAE0D6A" w:rsidR="00B35086" w:rsidRDefault="00B35086" w:rsidP="00B35086">
      <w:pPr>
        <w:rPr>
          <w:lang w:eastAsia="ru-RU"/>
        </w:rPr>
      </w:pPr>
    </w:p>
    <w:p w14:paraId="234563D1" w14:textId="38130744" w:rsidR="00B35086" w:rsidRDefault="00B35086" w:rsidP="00B35086">
      <w:pPr>
        <w:rPr>
          <w:lang w:eastAsia="ru-RU"/>
        </w:rPr>
      </w:pPr>
    </w:p>
    <w:p w14:paraId="4D0A9A56" w14:textId="2ACFBEE5" w:rsidR="00B35086" w:rsidRDefault="00B35086" w:rsidP="00B35086">
      <w:pPr>
        <w:rPr>
          <w:lang w:eastAsia="ru-RU"/>
        </w:rPr>
      </w:pPr>
    </w:p>
    <w:p w14:paraId="7EDB0F02" w14:textId="34DBCC4B" w:rsidR="00B35086" w:rsidRDefault="00B35086" w:rsidP="00B35086">
      <w:pPr>
        <w:rPr>
          <w:lang w:eastAsia="ru-RU"/>
        </w:rPr>
      </w:pPr>
    </w:p>
    <w:p w14:paraId="6F3929CB" w14:textId="7F0534B2" w:rsidR="00B35086" w:rsidRDefault="00B35086" w:rsidP="00B35086">
      <w:pPr>
        <w:rPr>
          <w:lang w:eastAsia="ru-RU"/>
        </w:rPr>
      </w:pPr>
    </w:p>
    <w:p w14:paraId="05C39CDC" w14:textId="3C6551B4" w:rsidR="00B35086" w:rsidRDefault="00B35086" w:rsidP="00B35086">
      <w:pPr>
        <w:rPr>
          <w:lang w:eastAsia="ru-RU"/>
        </w:rPr>
      </w:pPr>
    </w:p>
    <w:p w14:paraId="15FC3F8F" w14:textId="091F0A46" w:rsidR="00B35086" w:rsidRDefault="00B35086" w:rsidP="00B35086">
      <w:pPr>
        <w:rPr>
          <w:lang w:eastAsia="ru-RU"/>
        </w:rPr>
      </w:pPr>
    </w:p>
    <w:p w14:paraId="06D9D130" w14:textId="6D3AC2ED" w:rsidR="00B35086" w:rsidRDefault="00B35086" w:rsidP="00B35086">
      <w:pPr>
        <w:rPr>
          <w:lang w:eastAsia="ru-RU"/>
        </w:rPr>
      </w:pPr>
    </w:p>
    <w:p w14:paraId="0254E98D" w14:textId="0E90659F" w:rsidR="00B35086" w:rsidRDefault="00B35086" w:rsidP="00B35086">
      <w:pPr>
        <w:rPr>
          <w:lang w:eastAsia="ru-RU"/>
        </w:rPr>
      </w:pPr>
    </w:p>
    <w:p w14:paraId="54973C5C" w14:textId="48F37DB9" w:rsidR="00B35086" w:rsidRDefault="00B35086" w:rsidP="00B35086">
      <w:pPr>
        <w:rPr>
          <w:lang w:eastAsia="ru-RU"/>
        </w:rPr>
      </w:pPr>
    </w:p>
    <w:p w14:paraId="402AF60D" w14:textId="4B2E3460" w:rsidR="00B35086" w:rsidRDefault="00B35086" w:rsidP="00B35086">
      <w:pPr>
        <w:rPr>
          <w:lang w:eastAsia="ru-RU"/>
        </w:rPr>
      </w:pPr>
    </w:p>
    <w:p w14:paraId="469C370B" w14:textId="71F8779C" w:rsidR="00B35086" w:rsidRDefault="00B35086" w:rsidP="00B35086">
      <w:pPr>
        <w:rPr>
          <w:lang w:eastAsia="ru-RU"/>
        </w:rPr>
      </w:pPr>
    </w:p>
    <w:p w14:paraId="64119AF9" w14:textId="127333AD" w:rsidR="00B35086" w:rsidRDefault="00B35086" w:rsidP="00B35086">
      <w:pPr>
        <w:rPr>
          <w:lang w:eastAsia="ru-RU"/>
        </w:rPr>
      </w:pPr>
    </w:p>
    <w:p w14:paraId="689238EE" w14:textId="77777777" w:rsidR="00B35086" w:rsidRPr="00B35086" w:rsidRDefault="00B35086" w:rsidP="00B35086">
      <w:pPr>
        <w:rPr>
          <w:lang w:eastAsia="ru-RU"/>
        </w:rPr>
      </w:pPr>
    </w:p>
    <w:sectPr w:rsidR="00B35086" w:rsidRPr="00B35086" w:rsidSect="0033735C">
      <w:footerReference w:type="default" r:id="rId8"/>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57F94" w14:textId="77777777" w:rsidR="008B0A51" w:rsidRDefault="008B0A51" w:rsidP="00562AC7">
      <w:pPr>
        <w:spacing w:after="0" w:line="240" w:lineRule="auto"/>
      </w:pPr>
      <w:r>
        <w:separator/>
      </w:r>
    </w:p>
  </w:endnote>
  <w:endnote w:type="continuationSeparator" w:id="0">
    <w:p w14:paraId="55CE190C" w14:textId="77777777" w:rsidR="008B0A51" w:rsidRDefault="008B0A51" w:rsidP="00562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Futuris">
    <w:altName w:val="Times New Roman"/>
    <w:charset w:val="00"/>
    <w:family w:val="auto"/>
    <w:pitch w:val="variable"/>
    <w:sig w:usb0="00000001"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8398698"/>
      <w:docPartObj>
        <w:docPartGallery w:val="Page Numbers (Bottom of Page)"/>
        <w:docPartUnique/>
      </w:docPartObj>
    </w:sdtPr>
    <w:sdtEndPr/>
    <w:sdtContent>
      <w:p w14:paraId="1B81EBA5" w14:textId="5E35F89C" w:rsidR="001A21D6" w:rsidRDefault="001A21D6">
        <w:pPr>
          <w:pStyle w:val="a7"/>
          <w:jc w:val="right"/>
        </w:pPr>
        <w:r>
          <w:fldChar w:fldCharType="begin"/>
        </w:r>
        <w:r>
          <w:instrText>PAGE   \* MERGEFORMAT</w:instrText>
        </w:r>
        <w:r>
          <w:fldChar w:fldCharType="separate"/>
        </w:r>
        <w:r>
          <w:t>2</w:t>
        </w:r>
        <w:r>
          <w:fldChar w:fldCharType="end"/>
        </w:r>
      </w:p>
    </w:sdtContent>
  </w:sdt>
  <w:p w14:paraId="0E9ADF70" w14:textId="77777777" w:rsidR="001A21D6" w:rsidRDefault="001A21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D54D5" w14:textId="77777777" w:rsidR="008B0A51" w:rsidRDefault="008B0A51" w:rsidP="00562AC7">
      <w:pPr>
        <w:spacing w:after="0" w:line="240" w:lineRule="auto"/>
      </w:pPr>
      <w:r>
        <w:separator/>
      </w:r>
    </w:p>
  </w:footnote>
  <w:footnote w:type="continuationSeparator" w:id="0">
    <w:p w14:paraId="7E2C68FF" w14:textId="77777777" w:rsidR="008B0A51" w:rsidRDefault="008B0A51" w:rsidP="00562A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66C79"/>
    <w:multiLevelType w:val="hybridMultilevel"/>
    <w:tmpl w:val="38C2FAE2"/>
    <w:lvl w:ilvl="0" w:tplc="E2402BE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B96598"/>
    <w:multiLevelType w:val="hybridMultilevel"/>
    <w:tmpl w:val="957E86E4"/>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9897682"/>
    <w:multiLevelType w:val="hybridMultilevel"/>
    <w:tmpl w:val="47F4D2E6"/>
    <w:lvl w:ilvl="0" w:tplc="0419000B">
      <w:start w:val="1"/>
      <w:numFmt w:val="bullet"/>
      <w:lvlText w:val=""/>
      <w:lvlJc w:val="left"/>
      <w:pPr>
        <w:ind w:left="828" w:hanging="360"/>
      </w:pPr>
      <w:rPr>
        <w:rFonts w:ascii="Wingdings" w:hAnsi="Wingdings"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3" w15:restartNumberingAfterBreak="0">
    <w:nsid w:val="0E9B76DC"/>
    <w:multiLevelType w:val="multilevel"/>
    <w:tmpl w:val="2E6C5CA6"/>
    <w:lvl w:ilvl="0">
      <w:start w:val="1"/>
      <w:numFmt w:val="decimal"/>
      <w:lvlText w:val="%1."/>
      <w:lvlJc w:val="left"/>
      <w:pPr>
        <w:ind w:left="360" w:hanging="360"/>
      </w:pPr>
      <w:rPr>
        <w:rFonts w:hint="default"/>
        <w:b/>
      </w:rPr>
    </w:lvl>
    <w:lvl w:ilvl="1">
      <w:start w:val="1"/>
      <w:numFmt w:val="decimal"/>
      <w:isLgl/>
      <w:lvlText w:val="%1.%2"/>
      <w:lvlJc w:val="left"/>
      <w:pPr>
        <w:ind w:left="567" w:hanging="360"/>
      </w:pPr>
      <w:rPr>
        <w:rFonts w:hint="default"/>
        <w:b w:val="0"/>
        <w:bCs w:val="0"/>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4" w15:restartNumberingAfterBreak="0">
    <w:nsid w:val="131C3BEC"/>
    <w:multiLevelType w:val="hybridMultilevel"/>
    <w:tmpl w:val="36E09D42"/>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B6362DB"/>
    <w:multiLevelType w:val="hybridMultilevel"/>
    <w:tmpl w:val="B66839F0"/>
    <w:lvl w:ilvl="0" w:tplc="E7A2B486">
      <w:start w:val="1"/>
      <w:numFmt w:val="decimal"/>
      <w:lvlText w:val="3.%1."/>
      <w:lvlJc w:val="left"/>
      <w:pPr>
        <w:ind w:left="1287" w:hanging="360"/>
      </w:pPr>
      <w:rPr>
        <w:rFonts w:hint="default"/>
        <w:b w:val="0"/>
        <w:bCs/>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1F9014C"/>
    <w:multiLevelType w:val="hybridMultilevel"/>
    <w:tmpl w:val="DBEA2624"/>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37E4186"/>
    <w:multiLevelType w:val="hybridMultilevel"/>
    <w:tmpl w:val="F902763E"/>
    <w:lvl w:ilvl="0" w:tplc="E2402BE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9817FCD"/>
    <w:multiLevelType w:val="hybridMultilevel"/>
    <w:tmpl w:val="508C7268"/>
    <w:lvl w:ilvl="0" w:tplc="33C0D3A8">
      <w:start w:val="1"/>
      <w:numFmt w:val="bullet"/>
      <w:lvlText w:val="-"/>
      <w:lvlJc w:val="left"/>
      <w:pPr>
        <w:ind w:left="1287" w:hanging="360"/>
      </w:pPr>
      <w:rPr>
        <w:rFonts w:ascii="Courier New" w:hAnsi="Courier New"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9F7154A"/>
    <w:multiLevelType w:val="hybridMultilevel"/>
    <w:tmpl w:val="DF1E37A6"/>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4862385"/>
    <w:multiLevelType w:val="hybridMultilevel"/>
    <w:tmpl w:val="A0DA4314"/>
    <w:lvl w:ilvl="0" w:tplc="0AC6A64E">
      <w:start w:val="1"/>
      <w:numFmt w:val="decimal"/>
      <w:lvlText w:val="14.%1."/>
      <w:lvlJc w:val="left"/>
      <w:pPr>
        <w:ind w:left="278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2372B7"/>
    <w:multiLevelType w:val="hybridMultilevel"/>
    <w:tmpl w:val="6518C0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B475D25"/>
    <w:multiLevelType w:val="hybridMultilevel"/>
    <w:tmpl w:val="1F7AF7DE"/>
    <w:lvl w:ilvl="0" w:tplc="E7A2B486">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230AB"/>
    <w:multiLevelType w:val="hybridMultilevel"/>
    <w:tmpl w:val="E6528BD6"/>
    <w:lvl w:ilvl="0" w:tplc="5B0C402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230FF7"/>
    <w:multiLevelType w:val="hybridMultilevel"/>
    <w:tmpl w:val="62E8B460"/>
    <w:lvl w:ilvl="0" w:tplc="F4363F06">
      <w:start w:val="1"/>
      <w:numFmt w:val="decimal"/>
      <w:lvlText w:val="12.%1."/>
      <w:lvlJc w:val="left"/>
      <w:pPr>
        <w:ind w:left="278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2A2157"/>
    <w:multiLevelType w:val="hybridMultilevel"/>
    <w:tmpl w:val="7422A73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421B38CD"/>
    <w:multiLevelType w:val="multilevel"/>
    <w:tmpl w:val="903A9D42"/>
    <w:lvl w:ilvl="0">
      <w:start w:val="1"/>
      <w:numFmt w:val="decimal"/>
      <w:lvlText w:val="%1."/>
      <w:lvlJc w:val="left"/>
      <w:pPr>
        <w:ind w:left="360" w:hanging="360"/>
      </w:pPr>
      <w:rPr>
        <w:rFonts w:hint="default"/>
        <w:sz w:val="24"/>
        <w:szCs w:val="24"/>
      </w:rPr>
    </w:lvl>
    <w:lvl w:ilvl="1">
      <w:start w:val="1"/>
      <w:numFmt w:val="decimal"/>
      <w:lvlText w:val="5.%2."/>
      <w:lvlJc w:val="left"/>
      <w:pPr>
        <w:ind w:left="1070"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7" w15:restartNumberingAfterBreak="0">
    <w:nsid w:val="42D05E8B"/>
    <w:multiLevelType w:val="hybridMultilevel"/>
    <w:tmpl w:val="733C542E"/>
    <w:lvl w:ilvl="0" w:tplc="E2402BE4">
      <w:start w:val="1"/>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440C4A47"/>
    <w:multiLevelType w:val="multilevel"/>
    <w:tmpl w:val="97E253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2049B4"/>
    <w:multiLevelType w:val="multilevel"/>
    <w:tmpl w:val="0419001F"/>
    <w:styleLink w:val="4"/>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890589"/>
    <w:multiLevelType w:val="multilevel"/>
    <w:tmpl w:val="11FC67D4"/>
    <w:lvl w:ilvl="0">
      <w:start w:val="3"/>
      <w:numFmt w:val="decimal"/>
      <w:lvlText w:val="%1"/>
      <w:lvlJc w:val="left"/>
      <w:pPr>
        <w:ind w:left="360" w:hanging="360"/>
      </w:pPr>
      <w:rPr>
        <w:rFonts w:hint="default"/>
      </w:rPr>
    </w:lvl>
    <w:lvl w:ilvl="1">
      <w:start w:val="1"/>
      <w:numFmt w:val="decimal"/>
      <w:lvlText w:val="%1.%2"/>
      <w:lvlJc w:val="left"/>
      <w:pPr>
        <w:ind w:left="1014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498E0B31"/>
    <w:multiLevelType w:val="hybridMultilevel"/>
    <w:tmpl w:val="F64A3F74"/>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B7B69B8"/>
    <w:multiLevelType w:val="hybridMultilevel"/>
    <w:tmpl w:val="2F52A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13228E"/>
    <w:multiLevelType w:val="hybridMultilevel"/>
    <w:tmpl w:val="90EC4DF8"/>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47311B"/>
    <w:multiLevelType w:val="hybridMultilevel"/>
    <w:tmpl w:val="3A1E068C"/>
    <w:lvl w:ilvl="0" w:tplc="A89C19E6">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324CC6"/>
    <w:multiLevelType w:val="hybridMultilevel"/>
    <w:tmpl w:val="F4E201D0"/>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17D4215"/>
    <w:multiLevelType w:val="hybridMultilevel"/>
    <w:tmpl w:val="D2FCC696"/>
    <w:lvl w:ilvl="0" w:tplc="DB1C3DDE">
      <w:start w:val="1"/>
      <w:numFmt w:val="decimal"/>
      <w:lvlText w:val="6.%1."/>
      <w:lvlJc w:val="left"/>
      <w:pPr>
        <w:ind w:left="2061" w:hanging="360"/>
      </w:pPr>
      <w:rPr>
        <w:rFonts w:ascii="Times New Roman" w:hAnsi="Times New Roman" w:cs="Times New Roman" w:hint="default"/>
        <w:b w:val="0"/>
        <w:sz w:val="24"/>
        <w:szCs w:val="24"/>
      </w:rPr>
    </w:lvl>
    <w:lvl w:ilvl="1" w:tplc="030C4750">
      <w:start w:val="1"/>
      <w:numFmt w:val="decimal"/>
      <w:lvlText w:val="11.%2."/>
      <w:lvlJc w:val="left"/>
      <w:pPr>
        <w:ind w:left="2781" w:hanging="360"/>
      </w:pPr>
      <w:rPr>
        <w:rFonts w:ascii="Times New Roman" w:eastAsia="Times New Roman" w:hAnsi="Times New Roman" w:cs="Times New Roman" w:hint="default"/>
      </w:r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7" w15:restartNumberingAfterBreak="0">
    <w:nsid w:val="63DF3AC6"/>
    <w:multiLevelType w:val="hybridMultilevel"/>
    <w:tmpl w:val="818C3CA4"/>
    <w:lvl w:ilvl="0" w:tplc="4D226284">
      <w:start w:val="1"/>
      <w:numFmt w:val="decimal"/>
      <w:lvlText w:val="%1."/>
      <w:lvlJc w:val="left"/>
      <w:pPr>
        <w:ind w:left="476" w:hanging="360"/>
      </w:pPr>
      <w:rPr>
        <w:rFonts w:ascii="Times New Roman" w:hAnsi="Times New Roman" w:cs="Times New Roman" w:hint="default"/>
        <w:b/>
        <w:bCs/>
        <w:sz w:val="26"/>
        <w:szCs w:val="26"/>
      </w:rPr>
    </w:lvl>
    <w:lvl w:ilvl="1" w:tplc="ECDC599E">
      <w:start w:val="1"/>
      <w:numFmt w:val="decimal"/>
      <w:lvlText w:val="6.%2."/>
      <w:lvlJc w:val="left"/>
      <w:pPr>
        <w:ind w:left="1196" w:hanging="360"/>
      </w:pPr>
      <w:rPr>
        <w:rFonts w:hint="default"/>
        <w:b w:val="0"/>
        <w:bCs/>
      </w:rPr>
    </w:lvl>
    <w:lvl w:ilvl="2" w:tplc="0419001B">
      <w:start w:val="1"/>
      <w:numFmt w:val="lowerRoman"/>
      <w:lvlText w:val="%3."/>
      <w:lvlJc w:val="right"/>
      <w:pPr>
        <w:ind w:left="1916" w:hanging="180"/>
      </w:pPr>
    </w:lvl>
    <w:lvl w:ilvl="3" w:tplc="0419000F">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28" w15:restartNumberingAfterBreak="0">
    <w:nsid w:val="64AD0440"/>
    <w:multiLevelType w:val="hybridMultilevel"/>
    <w:tmpl w:val="7EFE384E"/>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B9746A4"/>
    <w:multiLevelType w:val="hybridMultilevel"/>
    <w:tmpl w:val="A6209FF4"/>
    <w:lvl w:ilvl="0" w:tplc="E2402BE4">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6D371F8B"/>
    <w:multiLevelType w:val="hybridMultilevel"/>
    <w:tmpl w:val="9D94DCFE"/>
    <w:lvl w:ilvl="0" w:tplc="F7785148">
      <w:start w:val="1"/>
      <w:numFmt w:val="decimal"/>
      <w:lvlText w:val="13.%1."/>
      <w:lvlJc w:val="left"/>
      <w:pPr>
        <w:ind w:left="278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6F753C"/>
    <w:multiLevelType w:val="hybridMultilevel"/>
    <w:tmpl w:val="BBD6AB68"/>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ECB2ADA"/>
    <w:multiLevelType w:val="hybridMultilevel"/>
    <w:tmpl w:val="43BA878E"/>
    <w:lvl w:ilvl="0" w:tplc="03F62C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0F386F"/>
    <w:multiLevelType w:val="hybridMultilevel"/>
    <w:tmpl w:val="913C2976"/>
    <w:lvl w:ilvl="0" w:tplc="E2402BE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AA65EC"/>
    <w:multiLevelType w:val="multilevel"/>
    <w:tmpl w:val="54548E8C"/>
    <w:lvl w:ilvl="0">
      <w:start w:val="1"/>
      <w:numFmt w:val="decimal"/>
      <w:lvlText w:val="%1."/>
      <w:lvlJc w:val="left"/>
      <w:pPr>
        <w:ind w:left="360" w:hanging="360"/>
      </w:pPr>
      <w:rPr>
        <w:rFonts w:hint="default"/>
        <w:sz w:val="24"/>
        <w:szCs w:val="24"/>
      </w:rPr>
    </w:lvl>
    <w:lvl w:ilvl="1">
      <w:start w:val="1"/>
      <w:numFmt w:val="decimal"/>
      <w:lvlText w:val="4.%2."/>
      <w:lvlJc w:val="left"/>
      <w:pPr>
        <w:ind w:left="1070"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5" w15:restartNumberingAfterBreak="0">
    <w:nsid w:val="79910370"/>
    <w:multiLevelType w:val="multilevel"/>
    <w:tmpl w:val="21146C7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7B7339EB"/>
    <w:multiLevelType w:val="hybridMultilevel"/>
    <w:tmpl w:val="56BE4AF0"/>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0C2D1C"/>
    <w:multiLevelType w:val="multilevel"/>
    <w:tmpl w:val="0419001F"/>
    <w:numStyleLink w:val="4"/>
  </w:abstractNum>
  <w:num w:numId="1">
    <w:abstractNumId w:val="15"/>
  </w:num>
  <w:num w:numId="2">
    <w:abstractNumId w:val="34"/>
  </w:num>
  <w:num w:numId="3">
    <w:abstractNumId w:val="27"/>
  </w:num>
  <w:num w:numId="4">
    <w:abstractNumId w:val="26"/>
  </w:num>
  <w:num w:numId="5">
    <w:abstractNumId w:val="2"/>
  </w:num>
  <w:num w:numId="6">
    <w:abstractNumId w:val="3"/>
  </w:num>
  <w:num w:numId="7">
    <w:abstractNumId w:val="9"/>
  </w:num>
  <w:num w:numId="8">
    <w:abstractNumId w:val="31"/>
  </w:num>
  <w:num w:numId="9">
    <w:abstractNumId w:val="37"/>
  </w:num>
  <w:num w:numId="10">
    <w:abstractNumId w:val="19"/>
  </w:num>
  <w:num w:numId="11">
    <w:abstractNumId w:val="35"/>
  </w:num>
  <w:num w:numId="12">
    <w:abstractNumId w:val="12"/>
  </w:num>
  <w:num w:numId="13">
    <w:abstractNumId w:val="21"/>
  </w:num>
  <w:num w:numId="14">
    <w:abstractNumId w:val="1"/>
  </w:num>
  <w:num w:numId="15">
    <w:abstractNumId w:val="23"/>
  </w:num>
  <w:num w:numId="16">
    <w:abstractNumId w:val="22"/>
  </w:num>
  <w:num w:numId="17">
    <w:abstractNumId w:val="4"/>
  </w:num>
  <w:num w:numId="18">
    <w:abstractNumId w:val="6"/>
  </w:num>
  <w:num w:numId="19">
    <w:abstractNumId w:val="11"/>
  </w:num>
  <w:num w:numId="20">
    <w:abstractNumId w:val="28"/>
  </w:num>
  <w:num w:numId="21">
    <w:abstractNumId w:val="25"/>
  </w:num>
  <w:num w:numId="22">
    <w:abstractNumId w:val="24"/>
  </w:num>
  <w:num w:numId="23">
    <w:abstractNumId w:val="32"/>
  </w:num>
  <w:num w:numId="24">
    <w:abstractNumId w:val="0"/>
  </w:num>
  <w:num w:numId="25">
    <w:abstractNumId w:val="5"/>
  </w:num>
  <w:num w:numId="26">
    <w:abstractNumId w:val="33"/>
  </w:num>
  <w:num w:numId="27">
    <w:abstractNumId w:val="36"/>
  </w:num>
  <w:num w:numId="28">
    <w:abstractNumId w:val="29"/>
  </w:num>
  <w:num w:numId="29">
    <w:abstractNumId w:val="17"/>
  </w:num>
  <w:num w:numId="30">
    <w:abstractNumId w:val="7"/>
  </w:num>
  <w:num w:numId="31">
    <w:abstractNumId w:val="16"/>
  </w:num>
  <w:num w:numId="32">
    <w:abstractNumId w:val="14"/>
  </w:num>
  <w:num w:numId="33">
    <w:abstractNumId w:val="30"/>
  </w:num>
  <w:num w:numId="34">
    <w:abstractNumId w:val="10"/>
  </w:num>
  <w:num w:numId="35">
    <w:abstractNumId w:val="20"/>
  </w:num>
  <w:num w:numId="36">
    <w:abstractNumId w:val="8"/>
  </w:num>
  <w:num w:numId="37">
    <w:abstractNumId w:val="18"/>
  </w:num>
  <w:num w:numId="38">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798"/>
    <w:rsid w:val="00000770"/>
    <w:rsid w:val="000059C9"/>
    <w:rsid w:val="00005E42"/>
    <w:rsid w:val="00006F5F"/>
    <w:rsid w:val="00010E16"/>
    <w:rsid w:val="000117EC"/>
    <w:rsid w:val="00015E89"/>
    <w:rsid w:val="00017AC9"/>
    <w:rsid w:val="000231D0"/>
    <w:rsid w:val="00023F0C"/>
    <w:rsid w:val="00026C12"/>
    <w:rsid w:val="0002736D"/>
    <w:rsid w:val="00034CE0"/>
    <w:rsid w:val="0003609A"/>
    <w:rsid w:val="000403F2"/>
    <w:rsid w:val="00045E7D"/>
    <w:rsid w:val="00056550"/>
    <w:rsid w:val="000575AC"/>
    <w:rsid w:val="00065021"/>
    <w:rsid w:val="00066E41"/>
    <w:rsid w:val="00073481"/>
    <w:rsid w:val="00073EE3"/>
    <w:rsid w:val="00075A4A"/>
    <w:rsid w:val="00080CDF"/>
    <w:rsid w:val="00084F67"/>
    <w:rsid w:val="00087023"/>
    <w:rsid w:val="00090D00"/>
    <w:rsid w:val="00095781"/>
    <w:rsid w:val="00096936"/>
    <w:rsid w:val="000A1F5B"/>
    <w:rsid w:val="000B2A01"/>
    <w:rsid w:val="000B50A1"/>
    <w:rsid w:val="000B52D0"/>
    <w:rsid w:val="000B5B0C"/>
    <w:rsid w:val="000C0C7D"/>
    <w:rsid w:val="000C3438"/>
    <w:rsid w:val="000D1112"/>
    <w:rsid w:val="000D3923"/>
    <w:rsid w:val="000E1DA5"/>
    <w:rsid w:val="000F2247"/>
    <w:rsid w:val="000F4AEE"/>
    <w:rsid w:val="00102A3D"/>
    <w:rsid w:val="00104653"/>
    <w:rsid w:val="00113B0E"/>
    <w:rsid w:val="00121905"/>
    <w:rsid w:val="00124A1E"/>
    <w:rsid w:val="00126F27"/>
    <w:rsid w:val="00127944"/>
    <w:rsid w:val="00132722"/>
    <w:rsid w:val="00135147"/>
    <w:rsid w:val="00141BD9"/>
    <w:rsid w:val="00141F6E"/>
    <w:rsid w:val="00142181"/>
    <w:rsid w:val="00144562"/>
    <w:rsid w:val="00157410"/>
    <w:rsid w:val="00160277"/>
    <w:rsid w:val="00160BFD"/>
    <w:rsid w:val="00167F5C"/>
    <w:rsid w:val="00176DBF"/>
    <w:rsid w:val="00184837"/>
    <w:rsid w:val="00197977"/>
    <w:rsid w:val="001A1914"/>
    <w:rsid w:val="001A1A5C"/>
    <w:rsid w:val="001A21D6"/>
    <w:rsid w:val="001A4355"/>
    <w:rsid w:val="001B1F4E"/>
    <w:rsid w:val="001B459E"/>
    <w:rsid w:val="001C0E72"/>
    <w:rsid w:val="001D29FA"/>
    <w:rsid w:val="001D5860"/>
    <w:rsid w:val="001D73E5"/>
    <w:rsid w:val="001E25A7"/>
    <w:rsid w:val="001E58AC"/>
    <w:rsid w:val="001E64B0"/>
    <w:rsid w:val="001F06D6"/>
    <w:rsid w:val="001F431B"/>
    <w:rsid w:val="002006BB"/>
    <w:rsid w:val="00201A7C"/>
    <w:rsid w:val="00216990"/>
    <w:rsid w:val="0021733B"/>
    <w:rsid w:val="002347C0"/>
    <w:rsid w:val="002361FA"/>
    <w:rsid w:val="002412FC"/>
    <w:rsid w:val="00250B5B"/>
    <w:rsid w:val="00255733"/>
    <w:rsid w:val="0025684D"/>
    <w:rsid w:val="00256CE6"/>
    <w:rsid w:val="002571F7"/>
    <w:rsid w:val="00274933"/>
    <w:rsid w:val="00276170"/>
    <w:rsid w:val="00281E79"/>
    <w:rsid w:val="00287DA8"/>
    <w:rsid w:val="002A0048"/>
    <w:rsid w:val="002B3798"/>
    <w:rsid w:val="002B5A1C"/>
    <w:rsid w:val="002C4D51"/>
    <w:rsid w:val="002D0000"/>
    <w:rsid w:val="002D06B4"/>
    <w:rsid w:val="002D15C8"/>
    <w:rsid w:val="002D21B8"/>
    <w:rsid w:val="002D371A"/>
    <w:rsid w:val="002D6AC6"/>
    <w:rsid w:val="002E07C6"/>
    <w:rsid w:val="002E087D"/>
    <w:rsid w:val="002E19B5"/>
    <w:rsid w:val="002E1B20"/>
    <w:rsid w:val="002E1B99"/>
    <w:rsid w:val="002E300D"/>
    <w:rsid w:val="002E4BC0"/>
    <w:rsid w:val="002F1575"/>
    <w:rsid w:val="002F34E4"/>
    <w:rsid w:val="002F5B7B"/>
    <w:rsid w:val="0030603E"/>
    <w:rsid w:val="0031240D"/>
    <w:rsid w:val="00316D20"/>
    <w:rsid w:val="00321976"/>
    <w:rsid w:val="00321E23"/>
    <w:rsid w:val="00336C4B"/>
    <w:rsid w:val="0033710A"/>
    <w:rsid w:val="0033735C"/>
    <w:rsid w:val="00342DDB"/>
    <w:rsid w:val="00343DC4"/>
    <w:rsid w:val="00345797"/>
    <w:rsid w:val="00345CA9"/>
    <w:rsid w:val="003520F2"/>
    <w:rsid w:val="0035242B"/>
    <w:rsid w:val="0035413F"/>
    <w:rsid w:val="00361DA1"/>
    <w:rsid w:val="00366DD6"/>
    <w:rsid w:val="003749D4"/>
    <w:rsid w:val="0037582F"/>
    <w:rsid w:val="003779BB"/>
    <w:rsid w:val="003812E7"/>
    <w:rsid w:val="00382414"/>
    <w:rsid w:val="00383F2D"/>
    <w:rsid w:val="00384B23"/>
    <w:rsid w:val="003852BD"/>
    <w:rsid w:val="003860A0"/>
    <w:rsid w:val="00391070"/>
    <w:rsid w:val="003A4183"/>
    <w:rsid w:val="003B4CD6"/>
    <w:rsid w:val="003B5192"/>
    <w:rsid w:val="003B6D9F"/>
    <w:rsid w:val="003C071E"/>
    <w:rsid w:val="003C40ED"/>
    <w:rsid w:val="003C5F09"/>
    <w:rsid w:val="003D447C"/>
    <w:rsid w:val="003D7DC2"/>
    <w:rsid w:val="003D7F98"/>
    <w:rsid w:val="003E16A5"/>
    <w:rsid w:val="003E2E78"/>
    <w:rsid w:val="003E4611"/>
    <w:rsid w:val="003F0269"/>
    <w:rsid w:val="003F0F87"/>
    <w:rsid w:val="003F2649"/>
    <w:rsid w:val="003F40A7"/>
    <w:rsid w:val="00401813"/>
    <w:rsid w:val="0040300F"/>
    <w:rsid w:val="004036C8"/>
    <w:rsid w:val="00403797"/>
    <w:rsid w:val="00407133"/>
    <w:rsid w:val="00412B28"/>
    <w:rsid w:val="004130B6"/>
    <w:rsid w:val="00414F6B"/>
    <w:rsid w:val="00420A37"/>
    <w:rsid w:val="00420D74"/>
    <w:rsid w:val="00430131"/>
    <w:rsid w:val="00432B61"/>
    <w:rsid w:val="0044057E"/>
    <w:rsid w:val="004407DD"/>
    <w:rsid w:val="0044238F"/>
    <w:rsid w:val="0044614A"/>
    <w:rsid w:val="00451A80"/>
    <w:rsid w:val="00453007"/>
    <w:rsid w:val="0045486E"/>
    <w:rsid w:val="004572C9"/>
    <w:rsid w:val="004575E5"/>
    <w:rsid w:val="004678D2"/>
    <w:rsid w:val="00475674"/>
    <w:rsid w:val="00481DCA"/>
    <w:rsid w:val="00482599"/>
    <w:rsid w:val="004862DE"/>
    <w:rsid w:val="004875E2"/>
    <w:rsid w:val="004947FD"/>
    <w:rsid w:val="00494DE6"/>
    <w:rsid w:val="004A01D7"/>
    <w:rsid w:val="004A20CC"/>
    <w:rsid w:val="004A2F34"/>
    <w:rsid w:val="004A427B"/>
    <w:rsid w:val="004B0AAD"/>
    <w:rsid w:val="004B2D31"/>
    <w:rsid w:val="004B341C"/>
    <w:rsid w:val="004B3F66"/>
    <w:rsid w:val="004E3B76"/>
    <w:rsid w:val="004F28E3"/>
    <w:rsid w:val="004F2ACC"/>
    <w:rsid w:val="004F30B7"/>
    <w:rsid w:val="0050009F"/>
    <w:rsid w:val="005043DC"/>
    <w:rsid w:val="005049C4"/>
    <w:rsid w:val="0050535A"/>
    <w:rsid w:val="00506724"/>
    <w:rsid w:val="00516803"/>
    <w:rsid w:val="00517E62"/>
    <w:rsid w:val="00517F40"/>
    <w:rsid w:val="00525DC6"/>
    <w:rsid w:val="00527A45"/>
    <w:rsid w:val="00535117"/>
    <w:rsid w:val="005438F8"/>
    <w:rsid w:val="00545B0D"/>
    <w:rsid w:val="0054755B"/>
    <w:rsid w:val="00551AAE"/>
    <w:rsid w:val="00562AC7"/>
    <w:rsid w:val="00562C10"/>
    <w:rsid w:val="005703E5"/>
    <w:rsid w:val="0058031D"/>
    <w:rsid w:val="00580369"/>
    <w:rsid w:val="0058435D"/>
    <w:rsid w:val="00590911"/>
    <w:rsid w:val="00594DEE"/>
    <w:rsid w:val="005A121A"/>
    <w:rsid w:val="005A5FEB"/>
    <w:rsid w:val="005B58C3"/>
    <w:rsid w:val="005C26CC"/>
    <w:rsid w:val="005C40B5"/>
    <w:rsid w:val="005C4E94"/>
    <w:rsid w:val="005C7D2A"/>
    <w:rsid w:val="005D07D7"/>
    <w:rsid w:val="005D72C0"/>
    <w:rsid w:val="005E37FD"/>
    <w:rsid w:val="005E3B8E"/>
    <w:rsid w:val="005F7543"/>
    <w:rsid w:val="005F76F2"/>
    <w:rsid w:val="00607AB8"/>
    <w:rsid w:val="00610184"/>
    <w:rsid w:val="00617E38"/>
    <w:rsid w:val="006254A7"/>
    <w:rsid w:val="0063190C"/>
    <w:rsid w:val="00633980"/>
    <w:rsid w:val="006352DD"/>
    <w:rsid w:val="00636425"/>
    <w:rsid w:val="006375CB"/>
    <w:rsid w:val="00641F18"/>
    <w:rsid w:val="006453D5"/>
    <w:rsid w:val="00653571"/>
    <w:rsid w:val="00656A34"/>
    <w:rsid w:val="00664888"/>
    <w:rsid w:val="0066606F"/>
    <w:rsid w:val="00672868"/>
    <w:rsid w:val="00683CDA"/>
    <w:rsid w:val="0068793C"/>
    <w:rsid w:val="00687BC6"/>
    <w:rsid w:val="006923CC"/>
    <w:rsid w:val="00692D10"/>
    <w:rsid w:val="0069321C"/>
    <w:rsid w:val="00696A5A"/>
    <w:rsid w:val="006A0F28"/>
    <w:rsid w:val="006A2004"/>
    <w:rsid w:val="006A3169"/>
    <w:rsid w:val="006A3D7B"/>
    <w:rsid w:val="006A6514"/>
    <w:rsid w:val="006A65FC"/>
    <w:rsid w:val="006A7356"/>
    <w:rsid w:val="006B0370"/>
    <w:rsid w:val="006B6280"/>
    <w:rsid w:val="006B7BE2"/>
    <w:rsid w:val="006C0AA3"/>
    <w:rsid w:val="006C21C4"/>
    <w:rsid w:val="006D7867"/>
    <w:rsid w:val="006D7A2E"/>
    <w:rsid w:val="006E3468"/>
    <w:rsid w:val="006E4350"/>
    <w:rsid w:val="006E67CD"/>
    <w:rsid w:val="006E6FDB"/>
    <w:rsid w:val="006F29E4"/>
    <w:rsid w:val="006F4B1D"/>
    <w:rsid w:val="006F5D98"/>
    <w:rsid w:val="007008C3"/>
    <w:rsid w:val="007067DB"/>
    <w:rsid w:val="00712A63"/>
    <w:rsid w:val="00713461"/>
    <w:rsid w:val="007220CA"/>
    <w:rsid w:val="00724DB3"/>
    <w:rsid w:val="007329F3"/>
    <w:rsid w:val="00740020"/>
    <w:rsid w:val="00742796"/>
    <w:rsid w:val="00743A28"/>
    <w:rsid w:val="00746085"/>
    <w:rsid w:val="00760577"/>
    <w:rsid w:val="00762D2B"/>
    <w:rsid w:val="00770469"/>
    <w:rsid w:val="00770E2E"/>
    <w:rsid w:val="0077699B"/>
    <w:rsid w:val="00781EB3"/>
    <w:rsid w:val="00784852"/>
    <w:rsid w:val="00785111"/>
    <w:rsid w:val="007A3CA0"/>
    <w:rsid w:val="007A4F89"/>
    <w:rsid w:val="007A626F"/>
    <w:rsid w:val="007A702A"/>
    <w:rsid w:val="007B6DF4"/>
    <w:rsid w:val="007B6E6C"/>
    <w:rsid w:val="007C0EB6"/>
    <w:rsid w:val="007C4268"/>
    <w:rsid w:val="007C58CF"/>
    <w:rsid w:val="007C5F00"/>
    <w:rsid w:val="007D4ACF"/>
    <w:rsid w:val="007E1EFF"/>
    <w:rsid w:val="007E504B"/>
    <w:rsid w:val="007F5586"/>
    <w:rsid w:val="007F5FD3"/>
    <w:rsid w:val="008003C5"/>
    <w:rsid w:val="00803463"/>
    <w:rsid w:val="00804A23"/>
    <w:rsid w:val="00811DAB"/>
    <w:rsid w:val="00820B75"/>
    <w:rsid w:val="008348CD"/>
    <w:rsid w:val="008368A2"/>
    <w:rsid w:val="00844FAF"/>
    <w:rsid w:val="008500EC"/>
    <w:rsid w:val="00850D99"/>
    <w:rsid w:val="008660CA"/>
    <w:rsid w:val="008757F9"/>
    <w:rsid w:val="00885CDC"/>
    <w:rsid w:val="00887B4F"/>
    <w:rsid w:val="0089195C"/>
    <w:rsid w:val="008A17C7"/>
    <w:rsid w:val="008B0064"/>
    <w:rsid w:val="008B0A51"/>
    <w:rsid w:val="008B0E14"/>
    <w:rsid w:val="008B16A5"/>
    <w:rsid w:val="008B54A1"/>
    <w:rsid w:val="008C19EB"/>
    <w:rsid w:val="008C2753"/>
    <w:rsid w:val="008D17F5"/>
    <w:rsid w:val="008D2431"/>
    <w:rsid w:val="008D6052"/>
    <w:rsid w:val="008E08F9"/>
    <w:rsid w:val="008E2353"/>
    <w:rsid w:val="008E5B0F"/>
    <w:rsid w:val="008E6FEC"/>
    <w:rsid w:val="008F2D9B"/>
    <w:rsid w:val="00901B4B"/>
    <w:rsid w:val="00901F6B"/>
    <w:rsid w:val="00902EAA"/>
    <w:rsid w:val="00906B3C"/>
    <w:rsid w:val="00915CC4"/>
    <w:rsid w:val="0091727C"/>
    <w:rsid w:val="00930274"/>
    <w:rsid w:val="00931397"/>
    <w:rsid w:val="0093733D"/>
    <w:rsid w:val="00940ADC"/>
    <w:rsid w:val="00942342"/>
    <w:rsid w:val="0094509A"/>
    <w:rsid w:val="00945C6E"/>
    <w:rsid w:val="0094702D"/>
    <w:rsid w:val="00951FC7"/>
    <w:rsid w:val="00953D29"/>
    <w:rsid w:val="00955E32"/>
    <w:rsid w:val="00956FC6"/>
    <w:rsid w:val="00964F45"/>
    <w:rsid w:val="0096603C"/>
    <w:rsid w:val="00967593"/>
    <w:rsid w:val="00970890"/>
    <w:rsid w:val="00977167"/>
    <w:rsid w:val="0098035E"/>
    <w:rsid w:val="00980641"/>
    <w:rsid w:val="009841E4"/>
    <w:rsid w:val="00991AE6"/>
    <w:rsid w:val="009A1F1F"/>
    <w:rsid w:val="009A2178"/>
    <w:rsid w:val="009A49A7"/>
    <w:rsid w:val="009A6FAC"/>
    <w:rsid w:val="009A7A40"/>
    <w:rsid w:val="009B1A3B"/>
    <w:rsid w:val="009B6A17"/>
    <w:rsid w:val="009C33E5"/>
    <w:rsid w:val="009D4F95"/>
    <w:rsid w:val="009E136D"/>
    <w:rsid w:val="009E14E9"/>
    <w:rsid w:val="009E37C5"/>
    <w:rsid w:val="009E71B6"/>
    <w:rsid w:val="009E75A2"/>
    <w:rsid w:val="009F07A1"/>
    <w:rsid w:val="009F2227"/>
    <w:rsid w:val="009F2BBF"/>
    <w:rsid w:val="009F3E87"/>
    <w:rsid w:val="00A0114B"/>
    <w:rsid w:val="00A02153"/>
    <w:rsid w:val="00A0449A"/>
    <w:rsid w:val="00A0617F"/>
    <w:rsid w:val="00A06DA4"/>
    <w:rsid w:val="00A06DB8"/>
    <w:rsid w:val="00A11543"/>
    <w:rsid w:val="00A140D5"/>
    <w:rsid w:val="00A15F08"/>
    <w:rsid w:val="00A215B4"/>
    <w:rsid w:val="00A271C5"/>
    <w:rsid w:val="00A3254D"/>
    <w:rsid w:val="00A3700E"/>
    <w:rsid w:val="00A4013B"/>
    <w:rsid w:val="00A405E7"/>
    <w:rsid w:val="00A40D72"/>
    <w:rsid w:val="00A42039"/>
    <w:rsid w:val="00A52A6D"/>
    <w:rsid w:val="00A53FA4"/>
    <w:rsid w:val="00A55E23"/>
    <w:rsid w:val="00A624E9"/>
    <w:rsid w:val="00A64A4B"/>
    <w:rsid w:val="00A6719B"/>
    <w:rsid w:val="00A70D67"/>
    <w:rsid w:val="00A76255"/>
    <w:rsid w:val="00A80206"/>
    <w:rsid w:val="00A80F65"/>
    <w:rsid w:val="00A82075"/>
    <w:rsid w:val="00A86B79"/>
    <w:rsid w:val="00A92A3A"/>
    <w:rsid w:val="00A968D4"/>
    <w:rsid w:val="00A976DF"/>
    <w:rsid w:val="00AA30E7"/>
    <w:rsid w:val="00AA32F5"/>
    <w:rsid w:val="00AB0E01"/>
    <w:rsid w:val="00AB1511"/>
    <w:rsid w:val="00AB401D"/>
    <w:rsid w:val="00AB773C"/>
    <w:rsid w:val="00AB7D31"/>
    <w:rsid w:val="00AC2BB7"/>
    <w:rsid w:val="00AD17C8"/>
    <w:rsid w:val="00AD3E31"/>
    <w:rsid w:val="00AD79D3"/>
    <w:rsid w:val="00AD7E68"/>
    <w:rsid w:val="00AE0C86"/>
    <w:rsid w:val="00AF201A"/>
    <w:rsid w:val="00AF40D6"/>
    <w:rsid w:val="00B02644"/>
    <w:rsid w:val="00B03F92"/>
    <w:rsid w:val="00B06B50"/>
    <w:rsid w:val="00B15766"/>
    <w:rsid w:val="00B166C3"/>
    <w:rsid w:val="00B17560"/>
    <w:rsid w:val="00B22914"/>
    <w:rsid w:val="00B26605"/>
    <w:rsid w:val="00B2744B"/>
    <w:rsid w:val="00B30F01"/>
    <w:rsid w:val="00B35086"/>
    <w:rsid w:val="00B355F8"/>
    <w:rsid w:val="00B36E81"/>
    <w:rsid w:val="00B4154F"/>
    <w:rsid w:val="00B437BE"/>
    <w:rsid w:val="00B462BC"/>
    <w:rsid w:val="00B471EE"/>
    <w:rsid w:val="00B524F8"/>
    <w:rsid w:val="00B54668"/>
    <w:rsid w:val="00B644CB"/>
    <w:rsid w:val="00B7632D"/>
    <w:rsid w:val="00B83827"/>
    <w:rsid w:val="00B867B3"/>
    <w:rsid w:val="00B96ED9"/>
    <w:rsid w:val="00BA1707"/>
    <w:rsid w:val="00BA47F7"/>
    <w:rsid w:val="00BB0820"/>
    <w:rsid w:val="00BB0E85"/>
    <w:rsid w:val="00BB1E1E"/>
    <w:rsid w:val="00BB4752"/>
    <w:rsid w:val="00BC555A"/>
    <w:rsid w:val="00BD1576"/>
    <w:rsid w:val="00BD3280"/>
    <w:rsid w:val="00BD7112"/>
    <w:rsid w:val="00BD7809"/>
    <w:rsid w:val="00BE0B63"/>
    <w:rsid w:val="00BE12CE"/>
    <w:rsid w:val="00BE45E4"/>
    <w:rsid w:val="00BF13FA"/>
    <w:rsid w:val="00BF206E"/>
    <w:rsid w:val="00BF39C3"/>
    <w:rsid w:val="00BF44F7"/>
    <w:rsid w:val="00BF6377"/>
    <w:rsid w:val="00C03CEF"/>
    <w:rsid w:val="00C0417F"/>
    <w:rsid w:val="00C0435F"/>
    <w:rsid w:val="00C0440C"/>
    <w:rsid w:val="00C05177"/>
    <w:rsid w:val="00C06B43"/>
    <w:rsid w:val="00C13EA6"/>
    <w:rsid w:val="00C14683"/>
    <w:rsid w:val="00C16E49"/>
    <w:rsid w:val="00C21433"/>
    <w:rsid w:val="00C277EF"/>
    <w:rsid w:val="00C30B5B"/>
    <w:rsid w:val="00C333DA"/>
    <w:rsid w:val="00C344DF"/>
    <w:rsid w:val="00C4181D"/>
    <w:rsid w:val="00C431A1"/>
    <w:rsid w:val="00C4374B"/>
    <w:rsid w:val="00C44839"/>
    <w:rsid w:val="00C449CD"/>
    <w:rsid w:val="00C55D7C"/>
    <w:rsid w:val="00C55EBD"/>
    <w:rsid w:val="00C575EA"/>
    <w:rsid w:val="00C612E6"/>
    <w:rsid w:val="00C61BA0"/>
    <w:rsid w:val="00C62F7E"/>
    <w:rsid w:val="00C705EF"/>
    <w:rsid w:val="00C72931"/>
    <w:rsid w:val="00C74433"/>
    <w:rsid w:val="00C86CC5"/>
    <w:rsid w:val="00C94E2F"/>
    <w:rsid w:val="00C95E71"/>
    <w:rsid w:val="00CA0186"/>
    <w:rsid w:val="00CA3762"/>
    <w:rsid w:val="00CA3A39"/>
    <w:rsid w:val="00CA60DD"/>
    <w:rsid w:val="00CB0B12"/>
    <w:rsid w:val="00CC0B23"/>
    <w:rsid w:val="00CC0FC2"/>
    <w:rsid w:val="00CC30B4"/>
    <w:rsid w:val="00CC443A"/>
    <w:rsid w:val="00CE5648"/>
    <w:rsid w:val="00CF2070"/>
    <w:rsid w:val="00CF608F"/>
    <w:rsid w:val="00D01349"/>
    <w:rsid w:val="00D04BCA"/>
    <w:rsid w:val="00D05091"/>
    <w:rsid w:val="00D051D4"/>
    <w:rsid w:val="00D07527"/>
    <w:rsid w:val="00D07C60"/>
    <w:rsid w:val="00D1119D"/>
    <w:rsid w:val="00D11FD3"/>
    <w:rsid w:val="00D16037"/>
    <w:rsid w:val="00D2789E"/>
    <w:rsid w:val="00D325D1"/>
    <w:rsid w:val="00D357D4"/>
    <w:rsid w:val="00D436EB"/>
    <w:rsid w:val="00D47B4C"/>
    <w:rsid w:val="00D50EEF"/>
    <w:rsid w:val="00D5212E"/>
    <w:rsid w:val="00D7104F"/>
    <w:rsid w:val="00D73B19"/>
    <w:rsid w:val="00D74F8B"/>
    <w:rsid w:val="00D76906"/>
    <w:rsid w:val="00D76B9C"/>
    <w:rsid w:val="00D76F93"/>
    <w:rsid w:val="00D77787"/>
    <w:rsid w:val="00D85C24"/>
    <w:rsid w:val="00D9286E"/>
    <w:rsid w:val="00DA0522"/>
    <w:rsid w:val="00DA4621"/>
    <w:rsid w:val="00DB6E4B"/>
    <w:rsid w:val="00DC25E4"/>
    <w:rsid w:val="00DC2B44"/>
    <w:rsid w:val="00DC4445"/>
    <w:rsid w:val="00DD1A28"/>
    <w:rsid w:val="00DD2D4F"/>
    <w:rsid w:val="00DD641E"/>
    <w:rsid w:val="00DE2261"/>
    <w:rsid w:val="00DE489F"/>
    <w:rsid w:val="00DE53B0"/>
    <w:rsid w:val="00DE6653"/>
    <w:rsid w:val="00DF0E54"/>
    <w:rsid w:val="00E04F51"/>
    <w:rsid w:val="00E0591E"/>
    <w:rsid w:val="00E07495"/>
    <w:rsid w:val="00E077D9"/>
    <w:rsid w:val="00E07947"/>
    <w:rsid w:val="00E32F5E"/>
    <w:rsid w:val="00E47572"/>
    <w:rsid w:val="00E5258C"/>
    <w:rsid w:val="00E551F9"/>
    <w:rsid w:val="00E61BFA"/>
    <w:rsid w:val="00E61DBD"/>
    <w:rsid w:val="00E723BF"/>
    <w:rsid w:val="00E734B1"/>
    <w:rsid w:val="00E734E4"/>
    <w:rsid w:val="00E74FA7"/>
    <w:rsid w:val="00E77965"/>
    <w:rsid w:val="00E85CDC"/>
    <w:rsid w:val="00E86161"/>
    <w:rsid w:val="00E90D4E"/>
    <w:rsid w:val="00E93194"/>
    <w:rsid w:val="00E95676"/>
    <w:rsid w:val="00EA292E"/>
    <w:rsid w:val="00EA5F23"/>
    <w:rsid w:val="00EB0CBC"/>
    <w:rsid w:val="00EC7019"/>
    <w:rsid w:val="00ED0D52"/>
    <w:rsid w:val="00ED1072"/>
    <w:rsid w:val="00EE1083"/>
    <w:rsid w:val="00EE52E4"/>
    <w:rsid w:val="00EF13DB"/>
    <w:rsid w:val="00EF22F0"/>
    <w:rsid w:val="00EF2C2B"/>
    <w:rsid w:val="00EF47FF"/>
    <w:rsid w:val="00EF4C35"/>
    <w:rsid w:val="00F05E12"/>
    <w:rsid w:val="00F134BE"/>
    <w:rsid w:val="00F14363"/>
    <w:rsid w:val="00F171C0"/>
    <w:rsid w:val="00F21ED9"/>
    <w:rsid w:val="00F40DAE"/>
    <w:rsid w:val="00F41F16"/>
    <w:rsid w:val="00F421B3"/>
    <w:rsid w:val="00F43505"/>
    <w:rsid w:val="00F47B1F"/>
    <w:rsid w:val="00F507F9"/>
    <w:rsid w:val="00F517B2"/>
    <w:rsid w:val="00F5285A"/>
    <w:rsid w:val="00F619B1"/>
    <w:rsid w:val="00F63C18"/>
    <w:rsid w:val="00F645C8"/>
    <w:rsid w:val="00F73493"/>
    <w:rsid w:val="00F737C3"/>
    <w:rsid w:val="00F82EA3"/>
    <w:rsid w:val="00F837F3"/>
    <w:rsid w:val="00F85C24"/>
    <w:rsid w:val="00F86E5E"/>
    <w:rsid w:val="00F87871"/>
    <w:rsid w:val="00F9079E"/>
    <w:rsid w:val="00F91467"/>
    <w:rsid w:val="00F9775D"/>
    <w:rsid w:val="00FA4F2A"/>
    <w:rsid w:val="00FA7B5A"/>
    <w:rsid w:val="00FB10BF"/>
    <w:rsid w:val="00FB2EF1"/>
    <w:rsid w:val="00FB649B"/>
    <w:rsid w:val="00FC385C"/>
    <w:rsid w:val="00FC67DD"/>
    <w:rsid w:val="00FD121F"/>
    <w:rsid w:val="00FE053F"/>
    <w:rsid w:val="00FE2DED"/>
    <w:rsid w:val="00FE3C2F"/>
    <w:rsid w:val="00FE5875"/>
    <w:rsid w:val="00FF142B"/>
    <w:rsid w:val="00FF400E"/>
    <w:rsid w:val="00FF4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CE03B"/>
  <w15:chartTrackingRefBased/>
  <w15:docId w15:val="{2C6D7EFB-7A2A-4921-A617-2C6D47872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6161"/>
  </w:style>
  <w:style w:type="paragraph" w:styleId="1">
    <w:name w:val="heading 1"/>
    <w:basedOn w:val="a"/>
    <w:next w:val="a"/>
    <w:link w:val="10"/>
    <w:qFormat/>
    <w:rsid w:val="00545B0D"/>
    <w:pPr>
      <w:keepNext/>
      <w:spacing w:after="0" w:line="240" w:lineRule="auto"/>
      <w:jc w:val="both"/>
      <w:outlineLvl w:val="0"/>
    </w:pPr>
    <w:rPr>
      <w:rFonts w:ascii="Futuris" w:eastAsia="Times New Roman" w:hAnsi="Futuris" w:cs="Times New Roman"/>
      <w:sz w:val="24"/>
      <w:szCs w:val="20"/>
      <w:lang w:eastAsia="ru-RU"/>
    </w:rPr>
  </w:style>
  <w:style w:type="paragraph" w:styleId="2">
    <w:name w:val="heading 2"/>
    <w:basedOn w:val="a"/>
    <w:next w:val="a"/>
    <w:link w:val="20"/>
    <w:uiPriority w:val="9"/>
    <w:semiHidden/>
    <w:unhideWhenUsed/>
    <w:qFormat/>
    <w:rsid w:val="00A011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F06D6"/>
    <w:pPr>
      <w:ind w:left="720"/>
      <w:contextualSpacing/>
    </w:pPr>
  </w:style>
  <w:style w:type="paragraph" w:styleId="a5">
    <w:name w:val="header"/>
    <w:basedOn w:val="a"/>
    <w:link w:val="a6"/>
    <w:uiPriority w:val="99"/>
    <w:unhideWhenUsed/>
    <w:rsid w:val="00562AC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62AC7"/>
  </w:style>
  <w:style w:type="paragraph" w:styleId="a7">
    <w:name w:val="footer"/>
    <w:basedOn w:val="a"/>
    <w:link w:val="a8"/>
    <w:uiPriority w:val="99"/>
    <w:unhideWhenUsed/>
    <w:rsid w:val="00562AC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62AC7"/>
  </w:style>
  <w:style w:type="table" w:styleId="a9">
    <w:name w:val="Table Grid"/>
    <w:basedOn w:val="a1"/>
    <w:uiPriority w:val="59"/>
    <w:rsid w:val="00562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w:basedOn w:val="a"/>
    <w:rsid w:val="00991AE6"/>
    <w:pPr>
      <w:keepLines/>
      <w:spacing w:line="240" w:lineRule="exact"/>
    </w:pPr>
    <w:rPr>
      <w:rFonts w:ascii="Verdana" w:eastAsia="MS Mincho" w:hAnsi="Verdana" w:cs="Verdana"/>
      <w:sz w:val="20"/>
      <w:szCs w:val="20"/>
      <w:lang w:val="en-US"/>
    </w:rPr>
  </w:style>
  <w:style w:type="character" w:customStyle="1" w:styleId="10">
    <w:name w:val="Заголовок 1 Знак"/>
    <w:basedOn w:val="a0"/>
    <w:link w:val="1"/>
    <w:rsid w:val="00545B0D"/>
    <w:rPr>
      <w:rFonts w:ascii="Futuris" w:eastAsia="Times New Roman" w:hAnsi="Futuris" w:cs="Times New Roman"/>
      <w:sz w:val="24"/>
      <w:szCs w:val="20"/>
      <w:lang w:eastAsia="ru-RU"/>
    </w:rPr>
  </w:style>
  <w:style w:type="paragraph" w:styleId="ab">
    <w:name w:val="Normal (Web)"/>
    <w:basedOn w:val="a"/>
    <w:uiPriority w:val="99"/>
    <w:rsid w:val="00545B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45B0D"/>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c">
    <w:name w:val="Знак Знак"/>
    <w:basedOn w:val="a"/>
    <w:rsid w:val="002F34E4"/>
    <w:pPr>
      <w:keepLines/>
      <w:spacing w:line="240" w:lineRule="exact"/>
    </w:pPr>
    <w:rPr>
      <w:rFonts w:ascii="Verdana" w:eastAsia="MS Mincho" w:hAnsi="Verdana" w:cs="Verdana"/>
      <w:sz w:val="20"/>
      <w:szCs w:val="20"/>
      <w:lang w:val="en-US"/>
    </w:rPr>
  </w:style>
  <w:style w:type="paragraph" w:styleId="ad">
    <w:name w:val="Body Text"/>
    <w:basedOn w:val="a"/>
    <w:link w:val="ae"/>
    <w:uiPriority w:val="1"/>
    <w:qFormat/>
    <w:rsid w:val="006E3468"/>
    <w:pPr>
      <w:widowControl w:val="0"/>
      <w:spacing w:after="0" w:line="240" w:lineRule="auto"/>
      <w:ind w:left="1106" w:hanging="428"/>
    </w:pPr>
    <w:rPr>
      <w:rFonts w:ascii="Times New Roman" w:eastAsia="Times New Roman" w:hAnsi="Times New Roman"/>
      <w:sz w:val="24"/>
      <w:szCs w:val="24"/>
      <w:lang w:val="en-US"/>
    </w:rPr>
  </w:style>
  <w:style w:type="character" w:customStyle="1" w:styleId="ae">
    <w:name w:val="Основной текст Знак"/>
    <w:basedOn w:val="a0"/>
    <w:link w:val="ad"/>
    <w:uiPriority w:val="1"/>
    <w:rsid w:val="006E3468"/>
    <w:rPr>
      <w:rFonts w:ascii="Times New Roman" w:eastAsia="Times New Roman" w:hAnsi="Times New Roman"/>
      <w:sz w:val="24"/>
      <w:szCs w:val="24"/>
      <w:lang w:val="en-US"/>
    </w:rPr>
  </w:style>
  <w:style w:type="paragraph" w:styleId="af">
    <w:name w:val="Body Text Indent"/>
    <w:basedOn w:val="a"/>
    <w:link w:val="af0"/>
    <w:uiPriority w:val="99"/>
    <w:unhideWhenUsed/>
    <w:rsid w:val="008660CA"/>
    <w:pPr>
      <w:spacing w:after="120"/>
      <w:ind w:left="283"/>
    </w:pPr>
  </w:style>
  <w:style w:type="character" w:customStyle="1" w:styleId="af0">
    <w:name w:val="Основной текст с отступом Знак"/>
    <w:basedOn w:val="a0"/>
    <w:link w:val="af"/>
    <w:uiPriority w:val="99"/>
    <w:rsid w:val="008660CA"/>
  </w:style>
  <w:style w:type="paragraph" w:customStyle="1" w:styleId="af1">
    <w:basedOn w:val="a"/>
    <w:next w:val="af2"/>
    <w:qFormat/>
    <w:rsid w:val="008E5B0F"/>
    <w:pPr>
      <w:spacing w:after="0" w:line="360" w:lineRule="auto"/>
      <w:jc w:val="center"/>
    </w:pPr>
    <w:rPr>
      <w:rFonts w:ascii="Futuris" w:eastAsia="Times New Roman" w:hAnsi="Futuris" w:cs="Times New Roman"/>
      <w:b/>
      <w:sz w:val="24"/>
      <w:szCs w:val="20"/>
      <w:lang w:eastAsia="ru-RU"/>
    </w:rPr>
  </w:style>
  <w:style w:type="paragraph" w:styleId="af2">
    <w:name w:val="Title"/>
    <w:basedOn w:val="a"/>
    <w:next w:val="a"/>
    <w:link w:val="af3"/>
    <w:uiPriority w:val="10"/>
    <w:qFormat/>
    <w:rsid w:val="008E5B0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3">
    <w:name w:val="Заголовок Знак"/>
    <w:basedOn w:val="a0"/>
    <w:link w:val="af2"/>
    <w:uiPriority w:val="10"/>
    <w:rsid w:val="008E5B0F"/>
    <w:rPr>
      <w:rFonts w:asciiTheme="majorHAnsi" w:eastAsiaTheme="majorEastAsia" w:hAnsiTheme="majorHAnsi" w:cstheme="majorBidi"/>
      <w:spacing w:val="-10"/>
      <w:kern w:val="28"/>
      <w:sz w:val="56"/>
      <w:szCs w:val="56"/>
    </w:rPr>
  </w:style>
  <w:style w:type="paragraph" w:customStyle="1" w:styleId="af4">
    <w:name w:val="Знак Знак"/>
    <w:basedOn w:val="a"/>
    <w:rsid w:val="00015E89"/>
    <w:pPr>
      <w:keepLines/>
      <w:spacing w:line="240" w:lineRule="exact"/>
    </w:pPr>
    <w:rPr>
      <w:rFonts w:ascii="Verdana" w:eastAsia="MS Mincho" w:hAnsi="Verdana" w:cs="Verdana"/>
      <w:sz w:val="20"/>
      <w:szCs w:val="20"/>
      <w:lang w:val="en-US"/>
    </w:rPr>
  </w:style>
  <w:style w:type="character" w:styleId="af5">
    <w:name w:val="Hyperlink"/>
    <w:basedOn w:val="a0"/>
    <w:uiPriority w:val="99"/>
    <w:unhideWhenUsed/>
    <w:rsid w:val="00C74433"/>
    <w:rPr>
      <w:color w:val="0000FF"/>
      <w:u w:val="single"/>
    </w:rPr>
  </w:style>
  <w:style w:type="character" w:styleId="af6">
    <w:name w:val="Unresolved Mention"/>
    <w:basedOn w:val="a0"/>
    <w:uiPriority w:val="99"/>
    <w:semiHidden/>
    <w:unhideWhenUsed/>
    <w:rsid w:val="00B7632D"/>
    <w:rPr>
      <w:color w:val="605E5C"/>
      <w:shd w:val="clear" w:color="auto" w:fill="E1DFDD"/>
    </w:rPr>
  </w:style>
  <w:style w:type="table" w:customStyle="1" w:styleId="TableGrid">
    <w:name w:val="TableGrid"/>
    <w:rsid w:val="004B2D31"/>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4">
    <w:name w:val="Абзац списка Знак"/>
    <w:link w:val="a3"/>
    <w:uiPriority w:val="34"/>
    <w:rsid w:val="004B2D31"/>
  </w:style>
  <w:style w:type="paragraph" w:styleId="af7">
    <w:name w:val="Balloon Text"/>
    <w:basedOn w:val="a"/>
    <w:link w:val="af8"/>
    <w:uiPriority w:val="99"/>
    <w:semiHidden/>
    <w:unhideWhenUsed/>
    <w:rsid w:val="00073EE3"/>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073EE3"/>
    <w:rPr>
      <w:rFonts w:ascii="Segoe UI" w:hAnsi="Segoe UI" w:cs="Segoe UI"/>
      <w:sz w:val="18"/>
      <w:szCs w:val="18"/>
    </w:rPr>
  </w:style>
  <w:style w:type="numbering" w:customStyle="1" w:styleId="4">
    <w:name w:val="Стиль4"/>
    <w:rsid w:val="00A0617F"/>
    <w:pPr>
      <w:numPr>
        <w:numId w:val="10"/>
      </w:numPr>
    </w:pPr>
  </w:style>
  <w:style w:type="paragraph" w:styleId="af9">
    <w:name w:val="TOC Heading"/>
    <w:basedOn w:val="1"/>
    <w:next w:val="a"/>
    <w:uiPriority w:val="39"/>
    <w:unhideWhenUsed/>
    <w:qFormat/>
    <w:rsid w:val="0096603C"/>
    <w:pPr>
      <w:keepLines/>
      <w:spacing w:before="240" w:line="259" w:lineRule="auto"/>
      <w:jc w:val="left"/>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C06B43"/>
    <w:pPr>
      <w:tabs>
        <w:tab w:val="left" w:pos="440"/>
        <w:tab w:val="right" w:leader="dot" w:pos="9345"/>
      </w:tabs>
      <w:spacing w:after="100"/>
    </w:pPr>
    <w:rPr>
      <w:rFonts w:ascii="Times New Roman" w:hAnsi="Times New Roman" w:cs="Times New Roman"/>
      <w:b/>
      <w:bCs/>
      <w:noProof/>
      <w:sz w:val="26"/>
      <w:szCs w:val="26"/>
    </w:rPr>
  </w:style>
  <w:style w:type="character" w:customStyle="1" w:styleId="20">
    <w:name w:val="Заголовок 2 Знак"/>
    <w:basedOn w:val="a0"/>
    <w:link w:val="2"/>
    <w:uiPriority w:val="9"/>
    <w:semiHidden/>
    <w:rsid w:val="00A0114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854382">
      <w:bodyDiv w:val="1"/>
      <w:marLeft w:val="0"/>
      <w:marRight w:val="0"/>
      <w:marTop w:val="0"/>
      <w:marBottom w:val="0"/>
      <w:divBdr>
        <w:top w:val="none" w:sz="0" w:space="0" w:color="auto"/>
        <w:left w:val="none" w:sz="0" w:space="0" w:color="auto"/>
        <w:bottom w:val="none" w:sz="0" w:space="0" w:color="auto"/>
        <w:right w:val="none" w:sz="0" w:space="0" w:color="auto"/>
      </w:divBdr>
    </w:div>
    <w:div w:id="1456828908">
      <w:bodyDiv w:val="1"/>
      <w:marLeft w:val="0"/>
      <w:marRight w:val="0"/>
      <w:marTop w:val="0"/>
      <w:marBottom w:val="0"/>
      <w:divBdr>
        <w:top w:val="none" w:sz="0" w:space="0" w:color="auto"/>
        <w:left w:val="none" w:sz="0" w:space="0" w:color="auto"/>
        <w:bottom w:val="none" w:sz="0" w:space="0" w:color="auto"/>
        <w:right w:val="none" w:sz="0" w:space="0" w:color="auto"/>
      </w:divBdr>
    </w:div>
    <w:div w:id="1581328972">
      <w:bodyDiv w:val="1"/>
      <w:marLeft w:val="0"/>
      <w:marRight w:val="0"/>
      <w:marTop w:val="0"/>
      <w:marBottom w:val="0"/>
      <w:divBdr>
        <w:top w:val="none" w:sz="0" w:space="0" w:color="auto"/>
        <w:left w:val="none" w:sz="0" w:space="0" w:color="auto"/>
        <w:bottom w:val="none" w:sz="0" w:space="0" w:color="auto"/>
        <w:right w:val="none" w:sz="0" w:space="0" w:color="auto"/>
      </w:divBdr>
    </w:div>
    <w:div w:id="1598832036">
      <w:bodyDiv w:val="1"/>
      <w:marLeft w:val="0"/>
      <w:marRight w:val="0"/>
      <w:marTop w:val="0"/>
      <w:marBottom w:val="0"/>
      <w:divBdr>
        <w:top w:val="none" w:sz="0" w:space="0" w:color="auto"/>
        <w:left w:val="none" w:sz="0" w:space="0" w:color="auto"/>
        <w:bottom w:val="none" w:sz="0" w:space="0" w:color="auto"/>
        <w:right w:val="none" w:sz="0" w:space="0" w:color="auto"/>
      </w:divBdr>
    </w:div>
    <w:div w:id="1645353922">
      <w:bodyDiv w:val="1"/>
      <w:marLeft w:val="0"/>
      <w:marRight w:val="0"/>
      <w:marTop w:val="0"/>
      <w:marBottom w:val="0"/>
      <w:divBdr>
        <w:top w:val="none" w:sz="0" w:space="0" w:color="auto"/>
        <w:left w:val="none" w:sz="0" w:space="0" w:color="auto"/>
        <w:bottom w:val="none" w:sz="0" w:space="0" w:color="auto"/>
        <w:right w:val="none" w:sz="0" w:space="0" w:color="auto"/>
      </w:divBdr>
    </w:div>
    <w:div w:id="17718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F3D4D-459F-4582-8BA7-B508CA9B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7478</Words>
  <Characters>42629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Гайнуллина</dc:creator>
  <cp:keywords/>
  <dc:description/>
  <cp:lastModifiedBy>Юнусов Рустамжон Шукиржанович</cp:lastModifiedBy>
  <cp:revision>11</cp:revision>
  <cp:lastPrinted>2022-01-14T05:56:00Z</cp:lastPrinted>
  <dcterms:created xsi:type="dcterms:W3CDTF">2022-06-10T13:08:00Z</dcterms:created>
  <dcterms:modified xsi:type="dcterms:W3CDTF">2022-06-13T10:26:00Z</dcterms:modified>
</cp:coreProperties>
</file>